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1EC" w:rsidRPr="00D121EC" w:rsidRDefault="00D121EC" w:rsidP="00D121EC">
      <w:pPr>
        <w:spacing w:after="450"/>
        <w:outlineLvl w:val="2"/>
        <w:rPr>
          <w:rFonts w:ascii="Apple Braille Pinpoint 8 Dot" w:eastAsia="Times New Roman" w:hAnsi="Apple Braille Pinpoint 8 Dot" w:cs="Times New Roman"/>
          <w:b/>
          <w:bCs/>
          <w:sz w:val="28"/>
          <w:szCs w:val="28"/>
          <w:lang w:eastAsia="de-DE"/>
        </w:rPr>
      </w:pPr>
      <w:r w:rsidRPr="00D121EC">
        <w:rPr>
          <w:rFonts w:ascii="Apple Braille Pinpoint 8 Dot" w:eastAsia="Times New Roman" w:hAnsi="Apple Braille Pinpoint 8 Dot" w:cs="Times New Roman"/>
          <w:b/>
          <w:bCs/>
          <w:sz w:val="28"/>
          <w:szCs w:val="28"/>
          <w:lang w:eastAsia="de-DE"/>
        </w:rPr>
        <w:t>Regeln, Routinen, Rituale</w:t>
      </w:r>
    </w:p>
    <w:p w:rsidR="00D121EC" w:rsidRPr="00D121EC" w:rsidRDefault="00D121EC" w:rsidP="00D121EC">
      <w:pPr>
        <w:spacing w:after="450"/>
        <w:outlineLvl w:val="2"/>
        <w:rPr>
          <w:rFonts w:ascii="Apple Braille Pinpoint 8 Dot" w:eastAsia="Times New Roman" w:hAnsi="Apple Braille Pinpoint 8 Dot" w:cs="Times New Roman"/>
          <w:b/>
          <w:bCs/>
          <w:sz w:val="28"/>
          <w:szCs w:val="28"/>
          <w:lang w:eastAsia="de-DE"/>
        </w:rPr>
      </w:pPr>
      <w:r w:rsidRPr="00D121EC">
        <w:rPr>
          <w:rFonts w:ascii="Apple Braille Pinpoint 8 Dot" w:eastAsia="Times New Roman" w:hAnsi="Apple Braille Pinpoint 8 Dot" w:cs="Times New Roman"/>
          <w:b/>
          <w:bCs/>
          <w:sz w:val="28"/>
          <w:szCs w:val="28"/>
          <w:lang w:eastAsia="de-DE"/>
        </w:rPr>
        <w:t>Klassenmanagement im Kunstraum</w:t>
      </w:r>
    </w:p>
    <w:p w:rsidR="00D121EC" w:rsidRPr="00D121EC" w:rsidRDefault="00D121EC" w:rsidP="00D121EC">
      <w:pPr>
        <w:spacing w:after="450"/>
        <w:outlineLvl w:val="2"/>
        <w:rPr>
          <w:rFonts w:ascii="Apple Braille Pinpoint 8 Dot" w:eastAsia="Times New Roman" w:hAnsi="Apple Braille Pinpoint 8 Dot" w:cs="Times New Roman"/>
          <w:b/>
          <w:bCs/>
          <w:color w:val="333333"/>
          <w:sz w:val="20"/>
          <w:szCs w:val="20"/>
          <w:lang w:eastAsia="de-DE"/>
        </w:rPr>
      </w:pPr>
      <w:r w:rsidRPr="00D121EC">
        <w:rPr>
          <w:rFonts w:ascii="Apple Braille Pinpoint 8 Dot" w:eastAsia="Times New Roman" w:hAnsi="Apple Braille Pinpoint 8 Dot" w:cs="Times New Roman"/>
          <w:bCs/>
          <w:color w:val="333333"/>
          <w:sz w:val="20"/>
          <w:szCs w:val="20"/>
          <w:lang w:eastAsia="de-DE"/>
        </w:rPr>
        <w:t xml:space="preserve">aus: Kunst und Unterricht 457/458, </w:t>
      </w:r>
      <w:r w:rsidRPr="00D121EC">
        <w:rPr>
          <w:rFonts w:ascii="Times New Roman" w:eastAsia="Times New Roman" w:hAnsi="Times New Roman" w:cs="Times New Roman"/>
          <w:bCs/>
          <w:color w:val="333333"/>
          <w:sz w:val="20"/>
          <w:szCs w:val="20"/>
          <w:lang w:eastAsia="de-DE"/>
        </w:rPr>
        <w:t>„</w:t>
      </w:r>
      <w:r w:rsidRPr="00D121EC">
        <w:rPr>
          <w:rFonts w:ascii="Apple Braille Pinpoint 8 Dot" w:eastAsia="Times New Roman" w:hAnsi="Apple Braille Pinpoint 8 Dot" w:cs="Times New Roman"/>
          <w:bCs/>
          <w:color w:val="333333"/>
          <w:sz w:val="20"/>
          <w:szCs w:val="20"/>
          <w:lang w:eastAsia="de-DE"/>
        </w:rPr>
        <w:t>Lehren und Lernen</w:t>
      </w:r>
      <w:r w:rsidRPr="00D121EC">
        <w:rPr>
          <w:rFonts w:ascii="Times New Roman" w:eastAsia="Times New Roman" w:hAnsi="Times New Roman" w:cs="Times New Roman"/>
          <w:bCs/>
          <w:color w:val="333333"/>
          <w:sz w:val="20"/>
          <w:szCs w:val="20"/>
          <w:lang w:eastAsia="de-DE"/>
        </w:rPr>
        <w:t>“</w:t>
      </w:r>
    </w:p>
    <w:p w:rsidR="00D121EC" w:rsidRPr="00D121EC" w:rsidRDefault="00D121EC" w:rsidP="00D121EC">
      <w:pPr>
        <w:spacing w:after="225"/>
        <w:outlineLvl w:val="3"/>
        <w:rPr>
          <w:rFonts w:ascii="Apple Braille Pinpoint 8 Dot" w:eastAsia="Times New Roman" w:hAnsi="Apple Braille Pinpoint 8 Dot" w:cs="Times New Roman"/>
          <w:b/>
          <w:bCs/>
          <w:lang w:eastAsia="de-DE"/>
        </w:rPr>
      </w:pPr>
      <w:r w:rsidRPr="00D121EC">
        <w:rPr>
          <w:rFonts w:ascii="Apple Braille Pinpoint 8 Dot" w:eastAsia="Times New Roman" w:hAnsi="Apple Braille Pinpoint 8 Dot" w:cs="Times New Roman"/>
          <w:b/>
          <w:bCs/>
          <w:lang w:eastAsia="de-DE"/>
        </w:rPr>
        <w:t>Im Kunstunterricht stellt die Klassenorganisation und Klassenf</w:t>
      </w:r>
      <w:r w:rsidRPr="00D121EC">
        <w:rPr>
          <w:rFonts w:ascii="Cambria" w:eastAsia="Times New Roman" w:hAnsi="Cambria" w:cs="Cambria"/>
          <w:b/>
          <w:bCs/>
          <w:lang w:eastAsia="de-DE"/>
        </w:rPr>
        <w:t>ü</w:t>
      </w:r>
      <w:r w:rsidRPr="00D121EC">
        <w:rPr>
          <w:rFonts w:ascii="Apple Braille Pinpoint 8 Dot" w:eastAsia="Times New Roman" w:hAnsi="Apple Braille Pinpoint 8 Dot" w:cs="Times New Roman"/>
          <w:b/>
          <w:bCs/>
          <w:lang w:eastAsia="de-DE"/>
        </w:rPr>
        <w:t>hrung</w:t>
      </w:r>
      <w:r w:rsidRPr="00D121EC">
        <w:rPr>
          <w:rFonts w:ascii="Cambria" w:eastAsia="Times New Roman" w:hAnsi="Cambria" w:cs="Cambria"/>
          <w:b/>
          <w:bCs/>
          <w:lang w:eastAsia="de-DE"/>
        </w:rPr>
        <w:t> </w:t>
      </w:r>
      <w:r w:rsidRPr="00D121EC">
        <w:rPr>
          <w:rFonts w:ascii="Times New Roman" w:eastAsia="Times New Roman" w:hAnsi="Times New Roman" w:cs="Times New Roman"/>
          <w:b/>
          <w:bCs/>
          <w:lang w:eastAsia="de-DE"/>
        </w:rPr>
        <w:t>–</w:t>
      </w:r>
      <w:r w:rsidRPr="00D121EC">
        <w:rPr>
          <w:rFonts w:ascii="Cambria" w:eastAsia="Times New Roman" w:hAnsi="Cambria" w:cs="Cambria"/>
          <w:b/>
          <w:bCs/>
          <w:lang w:eastAsia="de-DE"/>
        </w:rPr>
        <w:t> </w:t>
      </w:r>
      <w:r w:rsidRPr="00D121EC">
        <w:rPr>
          <w:rFonts w:ascii="Apple Braille Pinpoint 8 Dot" w:eastAsia="Times New Roman" w:hAnsi="Apple Braille Pinpoint 8 Dot" w:cs="Times New Roman"/>
          <w:b/>
          <w:bCs/>
          <w:lang w:eastAsia="de-DE"/>
        </w:rPr>
        <w:t>mit den vielen Materialien, Werkzeugen und Regularien insbesondere f</w:t>
      </w:r>
      <w:r w:rsidRPr="00D121EC">
        <w:rPr>
          <w:rFonts w:ascii="Cambria" w:eastAsia="Times New Roman" w:hAnsi="Cambria" w:cs="Cambria"/>
          <w:b/>
          <w:bCs/>
          <w:lang w:eastAsia="de-DE"/>
        </w:rPr>
        <w:t>ü</w:t>
      </w:r>
      <w:r w:rsidRPr="00D121EC">
        <w:rPr>
          <w:rFonts w:ascii="Apple Braille Pinpoint 8 Dot" w:eastAsia="Times New Roman" w:hAnsi="Apple Braille Pinpoint 8 Dot" w:cs="Times New Roman"/>
          <w:b/>
          <w:bCs/>
          <w:lang w:eastAsia="de-DE"/>
        </w:rPr>
        <w:t>r bildnerisch-praktische Abl</w:t>
      </w:r>
      <w:r w:rsidRPr="00D121EC">
        <w:rPr>
          <w:rFonts w:ascii="Cambria" w:eastAsia="Times New Roman" w:hAnsi="Cambria" w:cs="Cambria"/>
          <w:b/>
          <w:bCs/>
          <w:lang w:eastAsia="de-DE"/>
        </w:rPr>
        <w:t>ä</w:t>
      </w:r>
      <w:r w:rsidRPr="00D121EC">
        <w:rPr>
          <w:rFonts w:ascii="Apple Braille Pinpoint 8 Dot" w:eastAsia="Times New Roman" w:hAnsi="Apple Braille Pinpoint 8 Dot" w:cs="Times New Roman"/>
          <w:b/>
          <w:bCs/>
          <w:lang w:eastAsia="de-DE"/>
        </w:rPr>
        <w:t>ufe</w:t>
      </w:r>
      <w:r w:rsidRPr="00D121EC">
        <w:rPr>
          <w:rFonts w:ascii="Cambria" w:eastAsia="Times New Roman" w:hAnsi="Cambria" w:cs="Cambria"/>
          <w:b/>
          <w:bCs/>
          <w:lang w:eastAsia="de-DE"/>
        </w:rPr>
        <w:t> </w:t>
      </w:r>
      <w:r w:rsidRPr="00D121EC">
        <w:rPr>
          <w:rFonts w:ascii="Times New Roman" w:eastAsia="Times New Roman" w:hAnsi="Times New Roman" w:cs="Times New Roman"/>
          <w:b/>
          <w:bCs/>
          <w:lang w:eastAsia="de-DE"/>
        </w:rPr>
        <w:t>–</w:t>
      </w:r>
      <w:r w:rsidRPr="00D121EC">
        <w:rPr>
          <w:rFonts w:ascii="Apple Braille Pinpoint 8 Dot" w:eastAsia="Times New Roman" w:hAnsi="Apple Braille Pinpoint 8 Dot" w:cs="Times New Roman"/>
          <w:b/>
          <w:bCs/>
          <w:lang w:eastAsia="de-DE"/>
        </w:rPr>
        <w:t>die Lehrkraft vor gro</w:t>
      </w:r>
      <w:r w:rsidRPr="00D121EC">
        <w:rPr>
          <w:rFonts w:ascii="Cambria" w:eastAsia="Times New Roman" w:hAnsi="Cambria" w:cs="Cambria"/>
          <w:b/>
          <w:bCs/>
          <w:lang w:eastAsia="de-DE"/>
        </w:rPr>
        <w:t>ß</w:t>
      </w:r>
      <w:r w:rsidRPr="00D121EC">
        <w:rPr>
          <w:rFonts w:ascii="Apple Braille Pinpoint 8 Dot" w:eastAsia="Times New Roman" w:hAnsi="Apple Braille Pinpoint 8 Dot" w:cs="Times New Roman"/>
          <w:b/>
          <w:bCs/>
          <w:lang w:eastAsia="de-DE"/>
        </w:rPr>
        <w:t>e Herausforderungen. Doch gerade in der Organisation werden wichtige Grundlagen f</w:t>
      </w:r>
      <w:r w:rsidRPr="00D121EC">
        <w:rPr>
          <w:rFonts w:ascii="Cambria" w:eastAsia="Times New Roman" w:hAnsi="Cambria" w:cs="Cambria"/>
          <w:b/>
          <w:bCs/>
          <w:lang w:eastAsia="de-DE"/>
        </w:rPr>
        <w:t>ü</w:t>
      </w:r>
      <w:r w:rsidRPr="00D121EC">
        <w:rPr>
          <w:rFonts w:ascii="Apple Braille Pinpoint 8 Dot" w:eastAsia="Times New Roman" w:hAnsi="Apple Braille Pinpoint 8 Dot" w:cs="Times New Roman"/>
          <w:b/>
          <w:bCs/>
          <w:lang w:eastAsia="de-DE"/>
        </w:rPr>
        <w:t>r die Arbeitsmotivation und Lernintensit</w:t>
      </w:r>
      <w:r w:rsidRPr="00D121EC">
        <w:rPr>
          <w:rFonts w:ascii="Cambria" w:eastAsia="Times New Roman" w:hAnsi="Cambria" w:cs="Cambria"/>
          <w:b/>
          <w:bCs/>
          <w:lang w:eastAsia="de-DE"/>
        </w:rPr>
        <w:t>ä</w:t>
      </w:r>
      <w:r w:rsidRPr="00D121EC">
        <w:rPr>
          <w:rFonts w:ascii="Apple Braille Pinpoint 8 Dot" w:eastAsia="Times New Roman" w:hAnsi="Apple Braille Pinpoint 8 Dot" w:cs="Times New Roman"/>
          <w:b/>
          <w:bCs/>
          <w:lang w:eastAsia="de-DE"/>
        </w:rPr>
        <w:t>t auf Sch</w:t>
      </w:r>
      <w:r w:rsidRPr="00D121EC">
        <w:rPr>
          <w:rFonts w:ascii="Cambria" w:eastAsia="Times New Roman" w:hAnsi="Cambria" w:cs="Cambria"/>
          <w:b/>
          <w:bCs/>
          <w:lang w:eastAsia="de-DE"/>
        </w:rPr>
        <w:t>ü</w:t>
      </w:r>
      <w:r w:rsidRPr="00D121EC">
        <w:rPr>
          <w:rFonts w:ascii="Apple Braille Pinpoint 8 Dot" w:eastAsia="Times New Roman" w:hAnsi="Apple Braille Pinpoint 8 Dot" w:cs="Times New Roman"/>
          <w:b/>
          <w:bCs/>
          <w:lang w:eastAsia="de-DE"/>
        </w:rPr>
        <w:t>lerseite wie auch f</w:t>
      </w:r>
      <w:r w:rsidRPr="00D121EC">
        <w:rPr>
          <w:rFonts w:ascii="Cambria" w:eastAsia="Times New Roman" w:hAnsi="Cambria" w:cs="Cambria"/>
          <w:b/>
          <w:bCs/>
          <w:lang w:eastAsia="de-DE"/>
        </w:rPr>
        <w:t>ü</w:t>
      </w:r>
      <w:r w:rsidRPr="00D121EC">
        <w:rPr>
          <w:rFonts w:ascii="Apple Braille Pinpoint 8 Dot" w:eastAsia="Times New Roman" w:hAnsi="Apple Braille Pinpoint 8 Dot" w:cs="Times New Roman"/>
          <w:b/>
          <w:bCs/>
          <w:lang w:eastAsia="de-DE"/>
        </w:rPr>
        <w:t>r Konzentration und Nervenkost</w:t>
      </w:r>
      <w:r w:rsidRPr="00D121EC">
        <w:rPr>
          <w:rFonts w:ascii="Cambria" w:eastAsia="Times New Roman" w:hAnsi="Cambria" w:cs="Cambria"/>
          <w:b/>
          <w:bCs/>
          <w:lang w:eastAsia="de-DE"/>
        </w:rPr>
        <w:t>ü</w:t>
      </w:r>
      <w:r w:rsidRPr="00D121EC">
        <w:rPr>
          <w:rFonts w:ascii="Apple Braille Pinpoint 8 Dot" w:eastAsia="Times New Roman" w:hAnsi="Apple Braille Pinpoint 8 Dot" w:cs="Times New Roman"/>
          <w:b/>
          <w:bCs/>
          <w:lang w:eastAsia="de-DE"/>
        </w:rPr>
        <w:t>m der unterrichtenden Person gelegt. Deshalb erhalten Regeln, Routinen und Rituale f</w:t>
      </w:r>
      <w:r w:rsidRPr="00D121EC">
        <w:rPr>
          <w:rFonts w:ascii="Cambria" w:eastAsia="Times New Roman" w:hAnsi="Cambria" w:cs="Cambria"/>
          <w:b/>
          <w:bCs/>
          <w:lang w:eastAsia="de-DE"/>
        </w:rPr>
        <w:t>ü</w:t>
      </w:r>
      <w:r w:rsidRPr="00D121EC">
        <w:rPr>
          <w:rFonts w:ascii="Apple Braille Pinpoint 8 Dot" w:eastAsia="Times New Roman" w:hAnsi="Apple Braille Pinpoint 8 Dot" w:cs="Times New Roman"/>
          <w:b/>
          <w:bCs/>
          <w:lang w:eastAsia="de-DE"/>
        </w:rPr>
        <w:t>r die gute Organisation und den fundierten Ablauf einer Stunde einen besonderen Stellenwert.</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Eine gute Klassenorganisation ist vor allem dann n</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tig, wenn materialaufw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ndige oder durch die Lernenden selbstgesteuerte Prozesse intendiert sind. Zus</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tzliche Bedeutung erh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lt die Thematik durch den immer umfangreicher werdenden Medieneinsatz im Kunstunterricht als weiterem Differenzierungs- und auch Risikofaktor. Dies zeigen auch die Erfahrungen der letzten Zeit im Kunstunterricht auf Distanz.</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Dieser Beitrag soll aufzeigen, auf welchen ganz verschiedenen Ebenen konkrete Akzentsetzungen zur St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rkung von Unterrichtsorganisation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und daraus folgernd: Arbeitsmotivation der Lerngruppe</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glich sind.</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Allt</w:t>
      </w:r>
      <w:r w:rsidRPr="00D121EC">
        <w:rPr>
          <w:rFonts w:ascii="Cambria" w:eastAsia="Times New Roman" w:hAnsi="Cambria" w:cs="Cambria"/>
          <w:b/>
          <w:bCs/>
          <w:color w:val="333333"/>
          <w:lang w:eastAsia="de-DE"/>
        </w:rPr>
        <w:t>ä</w:t>
      </w:r>
      <w:r w:rsidRPr="00D121EC">
        <w:rPr>
          <w:rFonts w:ascii="Apple Braille Pinpoint 8 Dot" w:eastAsia="Times New Roman" w:hAnsi="Apple Braille Pinpoint 8 Dot" w:cs="Times New Roman"/>
          <w:b/>
          <w:bCs/>
          <w:color w:val="333333"/>
          <w:lang w:eastAsia="de-DE"/>
        </w:rPr>
        <w:t>gliche Beobachtungen</w:t>
      </w:r>
      <w:r w:rsidRPr="00D121EC">
        <w:rPr>
          <w:rFonts w:ascii="Cambria" w:eastAsia="Times New Roman" w:hAnsi="Cambria" w:cs="Cambria"/>
          <w:b/>
          <w:bCs/>
          <w:color w:val="333333"/>
          <w:lang w:eastAsia="de-DE"/>
        </w:rPr>
        <w:t> </w:t>
      </w:r>
      <w:r w:rsidRPr="00D121EC">
        <w:rPr>
          <w:rFonts w:ascii="Apple Braille Pinpoint 8 Dot" w:eastAsia="Times New Roman" w:hAnsi="Apple Braille Pinpoint 8 Dot" w:cs="Times New Roman"/>
          <w:b/>
          <w:bCs/>
          <w:color w:val="333333"/>
          <w:lang w:eastAsia="de-DE"/>
        </w:rPr>
        <w:t>und Erfahrungen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Holt euch jetzt mal das Wasser!</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ruft die Lehrerin, und drei</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ig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lerinnen und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 st</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rzen zum Waschbecken. Es wird gedr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ngelt und geschubst, geschrien und geboxt, das Wasser wird versch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ttet, die Lehrerin versucht zu reglementieren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chancenlos.</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Constanze Kirchner (2013, S.</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87) nimmt hier eine ganz typische Schilderung vor, die sich durch vielf</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ltige weitere Erfahrungen aus Unterrichtsstunden erweitern lie</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e. Die Ausgabe und Lagerung von Materialien und Medien, die Organisation handwerklicher Arbeitsprozesse auf engstem Raum, die Gew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hrleistung eines halbwegs angemessenen Lautst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rkepegels</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alles tagt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gliche Herausforderungen im Kunstunterricht</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Gerade unerfahrene Unterrichtende</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Referendarinnen und Referendare, Fachfremde oder Vertretungslehrkr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fte</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machen hierbei 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ufig die desillusionierende Erfahrung, dass Interventionen in der Stunde nur bedingt wirkungsvoll sind. Gerade ein Kunstunterricht, der den aktiven Umgang mit Materialien f</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rdern 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chte, muss nicht nur gro</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en Wert auf klare und etablierte organisatorische Strukturen legen, sondern bereits vorab im Bereich von inhaltlicher Unterrichtsplanung und Materialorganisation Weichen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st</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rungsfreie Stundenabl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ufe stellen.</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Klassenmanagement: Mehr als Regeln, Routinen und Rituale</w:t>
      </w:r>
      <w:r w:rsidRPr="00D121EC">
        <w:rPr>
          <w:rFonts w:ascii="Cambria" w:eastAsia="Times New Roman" w:hAnsi="Cambria" w:cs="Cambria"/>
          <w:b/>
          <w:bCs/>
          <w:color w:val="333333"/>
          <w:lang w:eastAsia="de-DE"/>
        </w:rPr>
        <w:t> </w:t>
      </w:r>
      <w:r w:rsidRPr="00D121EC">
        <w:rPr>
          <w:rFonts w:ascii="Times New Roman" w:eastAsia="Times New Roman" w:hAnsi="Times New Roman" w:cs="Times New Roman"/>
          <w:b/>
          <w:bCs/>
          <w:color w:val="333333"/>
          <w:lang w:eastAsia="de-DE"/>
        </w:rPr>
        <w:t>…</w:t>
      </w:r>
    </w:p>
    <w:p w:rsid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Die neuere Unterrichtsforschung geht davon aus, dass Unaufmerksamkeit oder st</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 xml:space="preserve">rendes Verhalten aufseiten der Lernenden zumeist nicht bewusst intendiert sind.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Das Langeweile-Syndrom ist sicherlich neben dem Leistungsdruck im Unterrichtsalltag das gr</w:t>
      </w:r>
      <w:r w:rsidRPr="00D121EC">
        <w:rPr>
          <w:rFonts w:ascii="Cambria" w:eastAsia="Times New Roman" w:hAnsi="Cambria" w:cs="Cambria"/>
          <w:color w:val="333333"/>
          <w:lang w:eastAsia="de-DE"/>
        </w:rPr>
        <w:t>öß</w:t>
      </w:r>
      <w:r w:rsidRPr="00D121EC">
        <w:rPr>
          <w:rFonts w:ascii="Apple Braille Pinpoint 8 Dot" w:eastAsia="Times New Roman" w:hAnsi="Apple Braille Pinpoint 8 Dot" w:cs="Times New Roman"/>
          <w:color w:val="333333"/>
          <w:lang w:eastAsia="de-DE"/>
        </w:rPr>
        <w:t>te Problem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 und eine wesentliche Ursache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St</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rungen.</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(Lohmann 2015, S. 21) Insofern zeigen Lernende weniger unangemessenes Verhalten, wenn eine Stunde klar strukturiert ist und einen hohen Anteil effektiver Arbeitszeit hat.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lastRenderedPageBreak/>
        <w:t>Diese von Hilbert Meyer (2008, S. 42) pr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gnant zusammengefassten Ph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nomene haben sich in den Erfahrungen eines 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ngerfristigen Distanzunterrichts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 Videoplattformen noch einmal in besonderer Weise best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tigt. Sofern nicht durch Unverm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gen oder St</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 xml:space="preserve">rungen im Bereich der Technik wertvolle Arbeitszeit verloren geht und wenn die Lernenden genaue Kenntnis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 Verlauf sowie Anforderungen der Stunde haben, dann funktioniert Unterricht am Bildschirm besonders gut.</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Dem vorgelagert ist nat</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rlich die grunds</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tzliche Einplanung von Lerngegenst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nden. Hierdurch sowie durch die damit einhergehenden Vor</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berlegungen zu Materialien, Methoden und Medien hat unser Fach sicherlich exklusive 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glichkeiten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eine Planung herausfordernder Unterrichtarrangements.</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Partizipation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 xml:space="preserve">Ein wichtiger Teilaspekt ist dabei eine Partizipation der Lernenden.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Binden Sie die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lerinnen und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 an ein Thema an, um damit die 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glichkeit zu erhalten, dass es zu ihrem Thema werden kann.</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w:t>
      </w:r>
      <w:proofErr w:type="spellStart"/>
      <w:r w:rsidRPr="00D121EC">
        <w:rPr>
          <w:rFonts w:ascii="Apple Braille Pinpoint 8 Dot" w:eastAsia="Times New Roman" w:hAnsi="Apple Braille Pinpoint 8 Dot" w:cs="Times New Roman"/>
          <w:color w:val="333333"/>
          <w:lang w:eastAsia="de-DE"/>
        </w:rPr>
        <w:t>Wilsmann</w:t>
      </w:r>
      <w:proofErr w:type="spellEnd"/>
      <w:r w:rsidRPr="00D121EC">
        <w:rPr>
          <w:rFonts w:ascii="Apple Braille Pinpoint 8 Dot" w:eastAsia="Times New Roman" w:hAnsi="Apple Braille Pinpoint 8 Dot" w:cs="Times New Roman"/>
          <w:color w:val="333333"/>
          <w:lang w:eastAsia="de-DE"/>
        </w:rPr>
        <w:t xml:space="preserve"> 2019, S. 125) Positive Konsequenzen liegen auf der Hand: Erh</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 xml:space="preserve">hte thematische Akzeptanz und </w:t>
      </w:r>
      <w:proofErr w:type="spellStart"/>
      <w:r w:rsidRPr="00D121EC">
        <w:rPr>
          <w:rFonts w:ascii="Apple Braille Pinpoint 8 Dot" w:eastAsia="Times New Roman" w:hAnsi="Apple Braille Pinpoint 8 Dot" w:cs="Times New Roman"/>
          <w:color w:val="333333"/>
          <w:lang w:eastAsia="de-DE"/>
        </w:rPr>
        <w:t>Arbeitsmoti-vation</w:t>
      </w:r>
      <w:proofErr w:type="spellEnd"/>
      <w:r w:rsidRPr="00D121EC">
        <w:rPr>
          <w:rFonts w:ascii="Apple Braille Pinpoint 8 Dot" w:eastAsia="Times New Roman" w:hAnsi="Apple Braille Pinpoint 8 Dot" w:cs="Times New Roman"/>
          <w:color w:val="333333"/>
          <w:lang w:eastAsia="de-DE"/>
        </w:rPr>
        <w:t xml:space="preserve"> und hieraus resultierend qualitativ intensivere Auseinandersetzungen sowie St</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rungspr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vention.</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Haupt- und Nebenschaupl</w:t>
      </w:r>
      <w:r w:rsidRPr="00D121EC">
        <w:rPr>
          <w:rFonts w:ascii="Cambria" w:eastAsia="Times New Roman" w:hAnsi="Cambria" w:cs="Cambria"/>
          <w:b/>
          <w:bCs/>
          <w:color w:val="333333"/>
          <w:lang w:eastAsia="de-DE"/>
        </w:rPr>
        <w:t>ä</w:t>
      </w:r>
      <w:r w:rsidRPr="00D121EC">
        <w:rPr>
          <w:rFonts w:ascii="Apple Braille Pinpoint 8 Dot" w:eastAsia="Times New Roman" w:hAnsi="Apple Braille Pinpoint 8 Dot" w:cs="Times New Roman"/>
          <w:b/>
          <w:bCs/>
          <w:color w:val="333333"/>
          <w:lang w:eastAsia="de-DE"/>
        </w:rPr>
        <w:t>tze</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Zus</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tzliche Regeln, Rituale und Routinen im Rahmen von Klassenmanagement sind gerade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r unser Fach besonders wichtige </w:t>
      </w:r>
      <w:proofErr w:type="spellStart"/>
      <w:r w:rsidRPr="00D121EC">
        <w:rPr>
          <w:rFonts w:ascii="Apple Braille Pinpoint 8 Dot" w:eastAsia="Times New Roman" w:hAnsi="Apple Braille Pinpoint 8 Dot" w:cs="Times New Roman"/>
          <w:color w:val="333333"/>
          <w:lang w:eastAsia="de-DE"/>
        </w:rPr>
        <w:t>Gelingensfaktoren</w:t>
      </w:r>
      <w:proofErr w:type="spellEnd"/>
      <w:r w:rsidRPr="00D121EC">
        <w:rPr>
          <w:rFonts w:ascii="Apple Braille Pinpoint 8 Dot" w:eastAsia="Times New Roman" w:hAnsi="Apple Braille Pinpoint 8 Dot" w:cs="Times New Roman"/>
          <w:color w:val="333333"/>
          <w:lang w:eastAsia="de-DE"/>
        </w:rPr>
        <w:t xml:space="preserve"> (vgl. hierzu auch Schoppe 2019, S.</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84</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 xml:space="preserve">ff.). Ulrich Schuster spricht von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Haupt- und Nebenschaupl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tzen</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xml:space="preserve">, wenn es um kreatives Agieren in der Unterrichtsstunde geht (2013, S. 257). Und genau diese Nebenerscheinungen gilt es, durch ein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berlegtes wie lerngruppenspezifisch etabliertes Klassenmanagement einzugrenzen. Dabei versteht man unter Regeln verbindliche Abmachungen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das unterrichtliche Verhalten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im Fach Kunst ganz besonders bedeutsam, wenn es etwa um Fragen der Sicherheit geht, z.</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B. beim Linolschnitt oder beim Schnitzen vom K</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rper wegzuschneiden.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Routinen sind spezielle Verhaltensmuster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immer wiederkehrende Situationen (z.</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B.: jeder kontrolliert ohne besondere Ank</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ndigung am Ende der Stunde die Sauberkeit seines </w:t>
      </w:r>
      <w:proofErr w:type="spellStart"/>
      <w:r w:rsidRPr="00D121EC">
        <w:rPr>
          <w:rFonts w:ascii="Apple Braille Pinpoint 8 Dot" w:eastAsia="Times New Roman" w:hAnsi="Apple Braille Pinpoint 8 Dot" w:cs="Times New Roman"/>
          <w:color w:val="333333"/>
          <w:lang w:eastAsia="de-DE"/>
        </w:rPr>
        <w:t>Arbeitsplat-zes</w:t>
      </w:r>
      <w:proofErr w:type="spellEnd"/>
      <w:r w:rsidRPr="00D121EC">
        <w:rPr>
          <w:rFonts w:ascii="Apple Braille Pinpoint 8 Dot" w:eastAsia="Times New Roman" w:hAnsi="Apple Braille Pinpoint 8 Dot" w:cs="Times New Roman"/>
          <w:color w:val="333333"/>
          <w:lang w:eastAsia="de-DE"/>
        </w:rPr>
        <w:t>), 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hrend Rituale Symbolhandlungen sind, die von allen Beteiligten verstanden werden und somit einen hohen Wert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Klassenklima und Lernatmosph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re haben (z.</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B.: gegenseitiges Feedback als Abschluss einer Stunde).</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Unterrichtsinhalte</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Aus den oben formulierten allgemeinen Grundlagen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eine motivierende und st</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rungspr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ventive Einplanung von Unterrichtsgegenst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nden und -themen lassen sich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die Praxis des Kunstunterrichts einige konkrete Tipps ableiten:</w:t>
      </w:r>
    </w:p>
    <w:p w:rsidR="00D121EC" w:rsidRDefault="00D121EC" w:rsidP="00D121EC">
      <w:pPr>
        <w:numPr>
          <w:ilvl w:val="0"/>
          <w:numId w:val="1"/>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Themen mit alters- und lebensweltgem</w:t>
      </w:r>
      <w:r w:rsidRPr="00D121EC">
        <w:rPr>
          <w:rFonts w:ascii="Cambria" w:eastAsia="Times New Roman" w:hAnsi="Cambria" w:cs="Cambria"/>
          <w:color w:val="333333"/>
          <w:lang w:eastAsia="de-DE"/>
        </w:rPr>
        <w:t>äß</w:t>
      </w:r>
      <w:r w:rsidRPr="00D121EC">
        <w:rPr>
          <w:rFonts w:ascii="Apple Braille Pinpoint 8 Dot" w:eastAsia="Times New Roman" w:hAnsi="Apple Braille Pinpoint 8 Dot" w:cs="Times New Roman"/>
          <w:color w:val="333333"/>
          <w:lang w:eastAsia="de-DE"/>
        </w:rPr>
        <w:t>en Bez</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gen, mit aktuellen oder regionalen Auspr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gungen, mit handwerklich-medialen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berraschungen oder Innovationen k</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nnen einen Beitrag dazu leisten, dass Kunstunterricht aus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ler- wie Lehrersicht zum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partizipierenden Selbstl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ufer</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wird (Aspekt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thematische Akzeptanz</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xml:space="preserve">). Warum nicht etwa in diesem Zusammenhang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Leben in den Schulraum bringen</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oder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Das eigene Leben als Kunstwerk nutzen</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(vgl. methodische Anregungen hierzu in </w:t>
      </w:r>
      <w:proofErr w:type="spellStart"/>
      <w:r w:rsidRPr="00D121EC">
        <w:rPr>
          <w:rFonts w:ascii="Apple Braille Pinpoint 8 Dot" w:eastAsia="Times New Roman" w:hAnsi="Apple Braille Pinpoint 8 Dot" w:cs="Times New Roman"/>
          <w:color w:val="333333"/>
          <w:lang w:eastAsia="de-DE"/>
        </w:rPr>
        <w:t>Wilsmann</w:t>
      </w:r>
      <w:proofErr w:type="spellEnd"/>
      <w:r w:rsidRPr="00D121EC">
        <w:rPr>
          <w:rFonts w:ascii="Apple Braille Pinpoint 8 Dot" w:eastAsia="Times New Roman" w:hAnsi="Apple Braille Pinpoint 8 Dot" w:cs="Times New Roman"/>
          <w:color w:val="333333"/>
          <w:lang w:eastAsia="de-DE"/>
        </w:rPr>
        <w:t xml:space="preserve"> 2019, S. 103</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ff.) Gerade in Zeiten kompetenzorientierter Lehrpl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ne sind derartige Weichenstellungen durch die Lehrkraft gut 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glich.</w:t>
      </w:r>
    </w:p>
    <w:p w:rsidR="00D121EC" w:rsidRPr="00D121EC" w:rsidRDefault="00D121EC" w:rsidP="00D121EC">
      <w:pPr>
        <w:spacing w:after="100" w:afterAutospacing="1"/>
        <w:ind w:left="720"/>
        <w:rPr>
          <w:rFonts w:ascii="Apple Braille Pinpoint 8 Dot" w:eastAsia="Times New Roman" w:hAnsi="Apple Braille Pinpoint 8 Dot" w:cs="Times New Roman"/>
          <w:color w:val="333333"/>
          <w:lang w:eastAsia="de-DE"/>
        </w:rPr>
      </w:pPr>
    </w:p>
    <w:p w:rsidR="00D121EC" w:rsidRPr="00D121EC" w:rsidRDefault="00D121EC" w:rsidP="00D121EC">
      <w:pPr>
        <w:numPr>
          <w:ilvl w:val="0"/>
          <w:numId w:val="1"/>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lastRenderedPageBreak/>
        <w:t>Gerade die Koppelung rezeptiver und produktiver Unterrichtsgegenst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nde erfordert eine kontinuierliche Transparenz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Wie 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ngt das zusammen?</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xml:space="preserve">,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Mit welcher Zielorientierung arbeiten wir?</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w:t>
      </w:r>
      <w:r>
        <w:rPr>
          <w:rFonts w:ascii="Apple Braille Pinpoint 8 Dot" w:eastAsia="Times New Roman" w:hAnsi="Apple Braille Pinpoint 8 Dot" w:cs="Times New Roman"/>
          <w:color w:val="333333"/>
          <w:lang w:eastAsia="de-DE"/>
        </w:rPr>
        <w:t xml:space="preserve"> </w:t>
      </w:r>
    </w:p>
    <w:p w:rsidR="00D121EC" w:rsidRPr="00D121EC" w:rsidRDefault="00D121EC" w:rsidP="00D121EC">
      <w:pPr>
        <w:spacing w:after="100" w:afterAutospacing="1"/>
        <w:ind w:left="720"/>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 xml:space="preserve">Eine derartige </w:t>
      </w:r>
      <w:proofErr w:type="spellStart"/>
      <w:r w:rsidRPr="00D121EC">
        <w:rPr>
          <w:rFonts w:ascii="Apple Braille Pinpoint 8 Dot" w:eastAsia="Times New Roman" w:hAnsi="Apple Braille Pinpoint 8 Dot" w:cs="Times New Roman"/>
          <w:color w:val="333333"/>
          <w:lang w:eastAsia="de-DE"/>
        </w:rPr>
        <w:t>Strukturgebung</w:t>
      </w:r>
      <w:proofErr w:type="spellEnd"/>
      <w:r w:rsidRPr="00D121EC">
        <w:rPr>
          <w:rFonts w:ascii="Apple Braille Pinpoint 8 Dot" w:eastAsia="Times New Roman" w:hAnsi="Apple Braille Pinpoint 8 Dot" w:cs="Times New Roman"/>
          <w:color w:val="333333"/>
          <w:lang w:eastAsia="de-DE"/>
        </w:rPr>
        <w:t xml:space="preserve"> auf der Lernebene ist mindestens so wichtig wie die obligatorische, z</w:t>
      </w:r>
      <w:r>
        <w:rPr>
          <w:rFonts w:ascii="Cambria" w:eastAsia="Times New Roman" w:hAnsi="Cambria" w:cs="Times New Roman"/>
          <w:color w:val="333333"/>
          <w:lang w:eastAsia="de-DE"/>
        </w:rPr>
        <w:t xml:space="preserve">u </w:t>
      </w:r>
      <w:r w:rsidRPr="00D121EC">
        <w:rPr>
          <w:rFonts w:ascii="Apple Braille Pinpoint 8 Dot" w:eastAsia="Times New Roman" w:hAnsi="Apple Braille Pinpoint 8 Dot" w:cs="Times New Roman"/>
          <w:color w:val="333333"/>
          <w:lang w:eastAsia="de-DE"/>
        </w:rPr>
        <w:t>Stundenbeginn erfolgende Kl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rung von</w:t>
      </w:r>
      <w:r>
        <w:rPr>
          <w:rFonts w:ascii="Apple Braille Pinpoint 8 Dot" w:eastAsia="Times New Roman" w:hAnsi="Apple Braille Pinpoint 8 Dot" w:cs="Times New Roman"/>
          <w:color w:val="333333"/>
          <w:lang w:eastAsia="de-DE"/>
        </w:rPr>
        <w:t xml:space="preserve"> </w:t>
      </w:r>
      <w:r w:rsidRPr="00D121EC">
        <w:rPr>
          <w:rFonts w:ascii="Apple Braille Pinpoint 8 Dot" w:eastAsia="Times New Roman" w:hAnsi="Apple Braille Pinpoint 8 Dot" w:cs="Times New Roman"/>
          <w:color w:val="333333"/>
          <w:lang w:eastAsia="de-DE"/>
        </w:rPr>
        <w:t xml:space="preserve">Arbeitsschritten. (Aspekte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Transparenz</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Strukturierung</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xml:space="preserve">). Konkrete Hilfsmittel hierzu sind Ablaufschema oder </w:t>
      </w:r>
      <w:proofErr w:type="spellStart"/>
      <w:r w:rsidRPr="00D121EC">
        <w:rPr>
          <w:rFonts w:ascii="Apple Braille Pinpoint 8 Dot" w:eastAsia="Times New Roman" w:hAnsi="Apple Braille Pinpoint 8 Dot" w:cs="Times New Roman"/>
          <w:color w:val="333333"/>
          <w:lang w:eastAsia="de-DE"/>
        </w:rPr>
        <w:t>Advance</w:t>
      </w:r>
      <w:proofErr w:type="spellEnd"/>
      <w:r w:rsidRPr="00D121EC">
        <w:rPr>
          <w:rFonts w:ascii="Apple Braille Pinpoint 8 Dot" w:eastAsia="Times New Roman" w:hAnsi="Apple Braille Pinpoint 8 Dot" w:cs="Times New Roman"/>
          <w:color w:val="333333"/>
          <w:lang w:eastAsia="de-DE"/>
        </w:rPr>
        <w:t xml:space="preserve"> Organizer (vgl. </w:t>
      </w:r>
      <w:proofErr w:type="spellStart"/>
      <w:r w:rsidRPr="00D121EC">
        <w:rPr>
          <w:rFonts w:ascii="Apple Braille Pinpoint 8 Dot" w:eastAsia="Times New Roman" w:hAnsi="Apple Braille Pinpoint 8 Dot" w:cs="Times New Roman"/>
          <w:color w:val="333333"/>
          <w:lang w:eastAsia="de-DE"/>
        </w:rPr>
        <w:t>Wilsmann</w:t>
      </w:r>
      <w:proofErr w:type="spellEnd"/>
      <w:r w:rsidRPr="00D121EC">
        <w:rPr>
          <w:rFonts w:ascii="Apple Braille Pinpoint 8 Dot" w:eastAsia="Times New Roman" w:hAnsi="Apple Braille Pinpoint 8 Dot" w:cs="Times New Roman"/>
          <w:color w:val="333333"/>
          <w:lang w:eastAsia="de-DE"/>
        </w:rPr>
        <w:t xml:space="preserve"> 2019, S. 167), Portfolios, bilanzierende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K</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nstlerkonferenzen</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(vgl. Schoppe 2019, S. 147) oder Sicherungs- und Feedbackphasen.</w:t>
      </w:r>
    </w:p>
    <w:p w:rsidR="00D121EC" w:rsidRPr="00D121EC" w:rsidRDefault="00D121EC" w:rsidP="00D121EC">
      <w:pPr>
        <w:numPr>
          <w:ilvl w:val="0"/>
          <w:numId w:val="1"/>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Das Erreichen eines hohen Anteils effektiver Arbeitszeit wird vor allem durch praktikable Ma</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nahmen zur Materialorganisation (s. u.), und durch solche zur inneren Differenzierung beg</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nstigt. Niemand lernt wie der</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die andere</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und erst recht zeichnet, malt, </w:t>
      </w:r>
      <w:proofErr w:type="spellStart"/>
      <w:r w:rsidRPr="00D121EC">
        <w:rPr>
          <w:rFonts w:ascii="Apple Braille Pinpoint 8 Dot" w:eastAsia="Times New Roman" w:hAnsi="Apple Braille Pinpoint 8 Dot" w:cs="Times New Roman"/>
          <w:color w:val="333333"/>
          <w:lang w:eastAsia="de-DE"/>
        </w:rPr>
        <w:t>plastiziert</w:t>
      </w:r>
      <w:proofErr w:type="spellEnd"/>
      <w:r w:rsidRPr="00D121EC">
        <w:rPr>
          <w:rFonts w:ascii="Apple Braille Pinpoint 8 Dot" w:eastAsia="Times New Roman" w:hAnsi="Apple Braille Pinpoint 8 Dot" w:cs="Times New Roman"/>
          <w:color w:val="333333"/>
          <w:lang w:eastAsia="de-DE"/>
        </w:rPr>
        <w:t>, fotografiert niemand wie der</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die andere. Geben wir doch einfach in unserem Unterricht dem einen Zeit, sich lange, selbstst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ndig, experimentell und offen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kreative Umwege mit einem einzigen Gegenstand oder Thema zu besch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ftigen, 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hrend </w:t>
      </w:r>
      <w:proofErr w:type="gramStart"/>
      <w:r w:rsidRPr="00D121EC">
        <w:rPr>
          <w:rFonts w:ascii="Apple Braille Pinpoint 8 Dot" w:eastAsia="Times New Roman" w:hAnsi="Apple Braille Pinpoint 8 Dot" w:cs="Times New Roman"/>
          <w:color w:val="333333"/>
          <w:lang w:eastAsia="de-DE"/>
        </w:rPr>
        <w:t>die andere ganz verschiedene Anregungen</w:t>
      </w:r>
      <w:proofErr w:type="gramEnd"/>
      <w:r w:rsidRPr="00D121EC">
        <w:rPr>
          <w:rFonts w:ascii="Apple Braille Pinpoint 8 Dot" w:eastAsia="Times New Roman" w:hAnsi="Apple Braille Pinpoint 8 Dot" w:cs="Times New Roman"/>
          <w:color w:val="333333"/>
          <w:lang w:eastAsia="de-DE"/>
        </w:rPr>
        <w:t>, Anleitungen oder R</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ckmeldungen bekommt.</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Regeln aushandeln und einhalten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den Kunstunterricht empfiehlt sich ein klares, aber eingegrenztes Regelwerk. Neben der Ber</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cksichtigung von eventuell im Klassenteam vereinbarten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Basisregeln</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(etwa in den Bereichen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Kommunikation</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oder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P</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nktlichkeit</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ren dies einige ganz spezifische Vereinbarungen, z.</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B.:</w:t>
      </w:r>
    </w:p>
    <w:p w:rsidR="00D121EC" w:rsidRPr="00D121EC" w:rsidRDefault="00D121EC" w:rsidP="00D121EC">
      <w:pPr>
        <w:numPr>
          <w:ilvl w:val="0"/>
          <w:numId w:val="2"/>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zur Wertsch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tzung der Arbeitsprozesse und -produkte von Mitsch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lerinnen und Mitsch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lern,</w:t>
      </w:r>
    </w:p>
    <w:p w:rsidR="00D121EC" w:rsidRPr="00D121EC" w:rsidRDefault="00D121EC" w:rsidP="00D121EC">
      <w:pPr>
        <w:numPr>
          <w:ilvl w:val="0"/>
          <w:numId w:val="2"/>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zu Modalit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ten der Einholung von Feedback, Beratung und Hilfe bei gestaltungspraktischer Arbeit (betrifft auch das Verlassen des eigenen Arbeitsplatzes),</w:t>
      </w:r>
    </w:p>
    <w:p w:rsidR="00D121EC" w:rsidRPr="00D121EC" w:rsidRDefault="00D121EC" w:rsidP="00D121EC">
      <w:pPr>
        <w:numPr>
          <w:ilvl w:val="0"/>
          <w:numId w:val="2"/>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zur Nutzung von Smartphones (z.</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B. Musik h</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ren in Praxisphasen).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Hinzu kommen spezielle Regeln, die je nach konkretem Unterrichtsgegenstand der Beachtung von Sicherheitsbestimmungen dienen (z.</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B. Einsatz von Werkzeugen, Schutzkleidung und -brillen, Verwendung von Gefahrstoffen).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Um welche Art von Regeln es sich auch handelt</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die Umsetzung bzw. Einhaltung wird von mehreren Faktoren beg</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nstigt:</w:t>
      </w:r>
      <w:r w:rsidRPr="00D121EC">
        <w:rPr>
          <w:rFonts w:ascii="Cambria" w:eastAsia="Times New Roman" w:hAnsi="Cambria" w:cs="Cambria"/>
          <w:color w:val="333333"/>
          <w:lang w:eastAsia="de-DE"/>
        </w:rPr>
        <w:t> </w:t>
      </w:r>
    </w:p>
    <w:p w:rsidR="00D121EC" w:rsidRPr="00D121EC" w:rsidRDefault="00D121EC" w:rsidP="00D121EC">
      <w:pPr>
        <w:numPr>
          <w:ilvl w:val="0"/>
          <w:numId w:val="3"/>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 xml:space="preserve">Regeln sollten zu Beginn eines Schuljahres oder einer Unterrichtsreihe gemeinsam mit der Lerngruppe vereinbart werden. Es ist </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hnlich wie bei den Unterrichtsinhalten: Bindet man die Lernenden in das Regelwerk mit ein, so erh</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ht sich die Einsicht in die Notwendigkeit und die Akzeptanz</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gerade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die Zeit der Adoleszenz ein wichtiger Aspekt.</w:t>
      </w:r>
      <w:r w:rsidRPr="00D121EC">
        <w:rPr>
          <w:rFonts w:ascii="Cambria" w:eastAsia="Times New Roman" w:hAnsi="Cambria" w:cs="Cambria"/>
          <w:color w:val="333333"/>
          <w:lang w:eastAsia="de-DE"/>
        </w:rPr>
        <w:t> </w:t>
      </w:r>
    </w:p>
    <w:p w:rsidR="00D121EC" w:rsidRPr="00D121EC" w:rsidRDefault="00D121EC" w:rsidP="00D121EC">
      <w:pPr>
        <w:numPr>
          <w:ilvl w:val="0"/>
          <w:numId w:val="3"/>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F</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rderlich ist zudem eine klare Visualisierung der Vereinbarungen, etwa durch Aushang im Kunstraum oder als individuelle Notiz in der Kunstkladde.</w:t>
      </w:r>
      <w:r w:rsidRPr="00D121EC">
        <w:rPr>
          <w:rFonts w:ascii="Cambria" w:eastAsia="Times New Roman" w:hAnsi="Cambria" w:cs="Cambria"/>
          <w:color w:val="333333"/>
          <w:lang w:eastAsia="de-DE"/>
        </w:rPr>
        <w:t> </w:t>
      </w:r>
    </w:p>
    <w:p w:rsidR="00D121EC" w:rsidRPr="00D121EC" w:rsidRDefault="00D121EC" w:rsidP="00D121EC">
      <w:pPr>
        <w:numPr>
          <w:ilvl w:val="0"/>
          <w:numId w:val="3"/>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Zur grunds</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tzlichen Klarheit geh</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rt nat</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rlich auch, dass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den Fall von Nicht-Beachtung Konsequenzen deutlich sind und auch erfolgen.</w:t>
      </w:r>
      <w:r w:rsidRPr="00D121EC">
        <w:rPr>
          <w:rFonts w:ascii="Cambria" w:eastAsia="Times New Roman" w:hAnsi="Cambria" w:cs="Cambria"/>
          <w:color w:val="333333"/>
          <w:lang w:eastAsia="de-DE"/>
        </w:rPr>
        <w:t> </w:t>
      </w:r>
    </w:p>
    <w:p w:rsidR="00D121EC" w:rsidRPr="00D121EC" w:rsidRDefault="00D121EC" w:rsidP="00D121EC">
      <w:pPr>
        <w:numPr>
          <w:ilvl w:val="0"/>
          <w:numId w:val="3"/>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Zudem kann die Umsetzung von Regeln auch immer wieder Gegenstand von Feedbackrunden sein.</w:t>
      </w:r>
      <w:r w:rsidRPr="00D121EC">
        <w:rPr>
          <w:rFonts w:ascii="Cambria" w:eastAsia="Times New Roman" w:hAnsi="Cambria" w:cs="Cambria"/>
          <w:color w:val="333333"/>
          <w:lang w:eastAsia="de-DE"/>
        </w:rPr>
        <w:t> </w:t>
      </w:r>
    </w:p>
    <w:p w:rsidR="00D121EC" w:rsidRDefault="00D121EC" w:rsidP="00D121EC">
      <w:pPr>
        <w:rPr>
          <w:rFonts w:ascii="Apple Braille Pinpoint 8 Dot" w:eastAsia="Times New Roman" w:hAnsi="Apple Braille Pinpoint 8 Dot" w:cs="Times New Roman"/>
          <w:b/>
          <w:bCs/>
          <w:color w:val="333333"/>
          <w:lang w:eastAsia="de-DE"/>
        </w:rPr>
      </w:pP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lastRenderedPageBreak/>
        <w:t>Ruhe und Konzentration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Zur Gew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hrleistung von ruhigem und konzentriertem Arbeiten im Partner- oder Gruppenaustausch empfiehlt sich die Anwendung der Regel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30-cm-Stimme</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also eine im Radius von maximal 30 cm h</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rbare Stimme. Diese Routine kann einge</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bt und durch ein vereinbartes Signal oder Symbol immer wieder unterst</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tzt werden.</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Sollte es in besonders motivierenden oder materialintensiven Praxisphasen einmal zu turbulent zugehen, k</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nnen konzentrationsf</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rdernde Rituale einen extrem hohen Nutzen haben, z.</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 xml:space="preserve">B. mit einer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Minute der Stille</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in der alle mit geschlossenen Augen ohne jegliche 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tigkeit in sich gehen, oder mit einem gemeinsamen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meditativen</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Blick aus dem Fenster</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ebenfalls bei v</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lliger Ruhe</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lenkt die Lehrperson durch einige verbale Impulse die Aufmerksamkeit auf drau</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en wahrzunehmende Naturph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nomene.</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Methoden zur F</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rderung von Ruhe und Konzentration k</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nnen und sollten ganz einfach sein. Man kann etwa die Lernenden auffordern, ein Blatt Papier oder ein gut mit Wasser gef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lltes Glas von einem zum anderen weiterzureichen, ohne dass ein Ger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usch gemacht bzw. etwas versch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ttet wird.</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 xml:space="preserve">Eine andere schnelle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bung: Alle sitzen ganz leise (ggf. mit geschlossenen Augen), machen kein Ger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usch und versuchen dann, drei Dinge zu h</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ren, die sich im Kunstraum befinden, danach auch noch drei Dinge au</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erhalb.</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 xml:space="preserve">Zwei ebenfalls </w:t>
      </w:r>
      <w:proofErr w:type="spellStart"/>
      <w:r w:rsidRPr="00D121EC">
        <w:rPr>
          <w:rFonts w:ascii="Apple Braille Pinpoint 8 Dot" w:eastAsia="Times New Roman" w:hAnsi="Apple Braille Pinpoint 8 Dot" w:cs="Times New Roman"/>
          <w:color w:val="333333"/>
          <w:lang w:eastAsia="de-DE"/>
        </w:rPr>
        <w:t>unaufw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ndige</w:t>
      </w:r>
      <w:proofErr w:type="spellEnd"/>
      <w:r w:rsidRPr="00D121EC">
        <w:rPr>
          <w:rFonts w:ascii="Apple Braille Pinpoint 8 Dot" w:eastAsia="Times New Roman" w:hAnsi="Apple Braille Pinpoint 8 Dot" w:cs="Times New Roman"/>
          <w:color w:val="333333"/>
          <w:lang w:eastAsia="de-DE"/>
        </w:rPr>
        <w:t xml:space="preserve"> konzentrationsf</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rdernde Methoden</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 xml:space="preserve">Rituale werden von </w:t>
      </w:r>
      <w:proofErr w:type="spellStart"/>
      <w:r w:rsidRPr="00D121EC">
        <w:rPr>
          <w:rFonts w:ascii="Apple Braille Pinpoint 8 Dot" w:eastAsia="Times New Roman" w:hAnsi="Apple Braille Pinpoint 8 Dot" w:cs="Times New Roman"/>
          <w:color w:val="333333"/>
          <w:lang w:eastAsia="de-DE"/>
        </w:rPr>
        <w:t>Sawatzki</w:t>
      </w:r>
      <w:proofErr w:type="spellEnd"/>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Kuhn (2018) vorgestellt:</w:t>
      </w:r>
    </w:p>
    <w:p w:rsidR="00D121EC" w:rsidRPr="00D121EC" w:rsidRDefault="00D121EC" w:rsidP="00D121EC">
      <w:pPr>
        <w:numPr>
          <w:ilvl w:val="0"/>
          <w:numId w:val="4"/>
        </w:numPr>
        <w:spacing w:after="100" w:afterAutospacing="1"/>
        <w:rPr>
          <w:rFonts w:ascii="Apple Braille Pinpoint 8 Dot" w:eastAsia="Times New Roman" w:hAnsi="Apple Braille Pinpoint 8 Dot" w:cs="Times New Roman"/>
          <w:color w:val="333333"/>
          <w:lang w:eastAsia="de-DE"/>
        </w:rPr>
      </w:pP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Die ruhige Minute</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Im Stillen versuchen die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lerinnen und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 die Zeitspanne einer Minute exakt abzusch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tzen (Durchf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hrung im Stehen, nach einer Minute leises Hinsetzen).</w:t>
      </w:r>
    </w:p>
    <w:p w:rsidR="00D121EC" w:rsidRPr="00D121EC" w:rsidRDefault="00D121EC" w:rsidP="00D121EC">
      <w:pPr>
        <w:numPr>
          <w:ilvl w:val="0"/>
          <w:numId w:val="4"/>
        </w:numPr>
        <w:spacing w:after="100" w:afterAutospacing="1"/>
        <w:rPr>
          <w:rFonts w:ascii="Apple Braille Pinpoint 8 Dot" w:eastAsia="Times New Roman" w:hAnsi="Apple Braille Pinpoint 8 Dot" w:cs="Times New Roman"/>
          <w:color w:val="333333"/>
          <w:lang w:eastAsia="de-DE"/>
        </w:rPr>
      </w:pP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Bl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ttern</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Mit geschlossenen Augen lauschen alle nach vorn. Die Lehrperson hat ein aufgeschlagenes Buch vor sich liegen und bl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ttert mit unterschiedlicher Geschwindigkeit Seiten um. Nach einer Minute werden Tipps abgegeben, wie oft umgebl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ttert wurde.</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Material- und Raumorganisation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Im Kunstunterricht ist die Vorab-Organisation von Medien und Materialien durch die Lehrkraft von zentraler Bedeutung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r gelingende Lernprozesse.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Fehlt die richtige Schraube oder die Karte in der Kamera, droht der gesamte Unterricht zu scheitern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(Kirchner</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Kirschenmann 2015, S. 170). Es empfiehlt sich, bereits im Zuge der Reihenplanung organisatorische Stichworte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die einzelnen Stunden anzulegen.</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In der jeweiligen Stunde selbst sollten die Lernenden in die Vorbereitung der materiellen und medialen Arbeitsumgebung einbezogen werden. Hier haben sich regelm</w:t>
      </w:r>
      <w:r w:rsidRPr="00D121EC">
        <w:rPr>
          <w:rFonts w:ascii="Cambria" w:eastAsia="Times New Roman" w:hAnsi="Cambria" w:cs="Cambria"/>
          <w:color w:val="333333"/>
          <w:lang w:eastAsia="de-DE"/>
        </w:rPr>
        <w:t>äß</w:t>
      </w:r>
      <w:r w:rsidRPr="00D121EC">
        <w:rPr>
          <w:rFonts w:ascii="Apple Braille Pinpoint 8 Dot" w:eastAsia="Times New Roman" w:hAnsi="Apple Braille Pinpoint 8 Dot" w:cs="Times New Roman"/>
          <w:color w:val="333333"/>
          <w:lang w:eastAsia="de-DE"/>
        </w:rPr>
        <w:t>ig wechselnde Materialdienste bew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hrt, etwa immer eine Person pro Tisch oder eine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lergruppe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ein bestimmtes Material (Mappen, Pinsel, Ton usw.). Auch k</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nnen z.</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B. besonders medienaffine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lerinnen oder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ler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 eine 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ngere Zeit mit der Installation von </w:t>
      </w:r>
      <w:proofErr w:type="spellStart"/>
      <w:r w:rsidRPr="00D121EC">
        <w:rPr>
          <w:rFonts w:ascii="Apple Braille Pinpoint 8 Dot" w:eastAsia="Times New Roman" w:hAnsi="Apple Braille Pinpoint 8 Dot" w:cs="Times New Roman"/>
          <w:color w:val="333333"/>
          <w:lang w:eastAsia="de-DE"/>
        </w:rPr>
        <w:t>Beamer</w:t>
      </w:r>
      <w:proofErr w:type="spellEnd"/>
      <w:r w:rsidRPr="00D121EC">
        <w:rPr>
          <w:rFonts w:ascii="Apple Braille Pinpoint 8 Dot" w:eastAsia="Times New Roman" w:hAnsi="Apple Braille Pinpoint 8 Dot" w:cs="Times New Roman"/>
          <w:color w:val="333333"/>
          <w:lang w:eastAsia="de-DE"/>
        </w:rPr>
        <w:t>, Laptop, Dokumentenkamera usw. betraut werden.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Gleiches gilt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das Ende der Stunde, wenn es um ein geregeltes und kooperatives Aufr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umen geht.</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Zentrale Voraussetzung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gutes Materialmanagement sind in jedem Fall verl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ssliche Absprachen in der Kunst-Fachschaft. Insbesondere, wenn Lernende stark an der Bereitstellung </w:t>
      </w:r>
      <w:proofErr w:type="spellStart"/>
      <w:r w:rsidRPr="00D121EC">
        <w:rPr>
          <w:rFonts w:ascii="Apple Braille Pinpoint 8 Dot" w:eastAsia="Times New Roman" w:hAnsi="Apple Braille Pinpoint 8 Dot" w:cs="Times New Roman"/>
          <w:color w:val="333333"/>
          <w:lang w:eastAsia="de-DE"/>
        </w:rPr>
        <w:t>beteilgt</w:t>
      </w:r>
      <w:proofErr w:type="spellEnd"/>
      <w:r w:rsidRPr="00D121EC">
        <w:rPr>
          <w:rFonts w:ascii="Apple Braille Pinpoint 8 Dot" w:eastAsia="Times New Roman" w:hAnsi="Apple Braille Pinpoint 8 Dot" w:cs="Times New Roman"/>
          <w:color w:val="333333"/>
          <w:lang w:eastAsia="de-DE"/>
        </w:rPr>
        <w:t xml:space="preserve"> sind, muss ganz klar geregelt sein, welche Werkzeuge sich wo befinden, welche Klasse ihre Zeichenbl</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 xml:space="preserve">cke und Mappen in welchem Regal lagert </w:t>
      </w:r>
      <w:r w:rsidRPr="00D121EC">
        <w:rPr>
          <w:rFonts w:ascii="Apple Braille Pinpoint 8 Dot" w:eastAsia="Times New Roman" w:hAnsi="Apple Braille Pinpoint 8 Dot" w:cs="Times New Roman"/>
          <w:color w:val="333333"/>
          <w:lang w:eastAsia="de-DE"/>
        </w:rPr>
        <w:lastRenderedPageBreak/>
        <w:t>(Abb.</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3</w:t>
      </w:r>
      <w:r w:rsidRPr="00D121EC">
        <w:rPr>
          <w:rFonts w:ascii="Apple Braille Pinpoint 8 Dot" w:eastAsia="Times New Roman" w:hAnsi="Apple Braille Pinpoint 8 Dot" w:cs="Times New Roman"/>
          <w:noProof/>
          <w:color w:val="333333"/>
          <w:lang w:eastAsia="de-DE"/>
        </w:rPr>
        <mc:AlternateContent>
          <mc:Choice Requires="wps">
            <w:drawing>
              <wp:inline distT="0" distB="0" distL="0" distR="0">
                <wp:extent cx="304800" cy="304800"/>
                <wp:effectExtent l="0" t="0" r="0" b="0"/>
                <wp:docPr id="3" name="Rechteck 3" descr="/var/folders/p8/wv68nnxn7y7649msm4ll7jdm0000gn/T/com.microsoft.Word/WebArchiveCopyPasteTempFiles/icon-zoom.svg">
                  <a:hlinkClick xmlns:a="http://schemas.openxmlformats.org/drawingml/2006/main" r:id="rId5" tooltip="&quot;3 I  Materialmanagement &amp;#8211; Lagerung: Kunst-Vorbereitungsraum der Bertolt-Brecht-Gesamtschule Bonn &#10;&lt;br&gt;Foto: © Stefan Wilsmann&#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97104" id="Rechteck 3" o:spid="_x0000_s1026" alt="/var/folders/p8/wv68nnxn7y7649msm4ll7jdm0000gn/T/com.microsoft.Word/WebArchiveCopyPasteTempFiles/icon-zoom.svg" href="https://www.friedrich-verlag.de/kunst/methodik-didaktik/lehren-und-lernen-5524/regeln-routinen-rituale-10670/Material/zugriff/hefte/79979?cHash=3657acc92e49087174f6834246a9cf8c" title="&quot;3 I  Materialmanagement &amp;#8211; Lagerung: Kunst-Vorbereitungsraum der Bertolt-Brecht-Gesamtschule Bonn &#10;&lt;br&gt;Foto: © Stefan Wilsmann&#1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" o:button="t" filled="f" stroked="f">
                <v:fill o:detectmouseclick="t"/>
                <o:lock v:ext="edit" aspectratio="t"/>
                <w10:anchorlock/>
              </v:rect>
            </w:pict>
          </mc:Fallback>
        </mc:AlternateConten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wo und wie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lerarbeiten zu Trocknung ausgelegt werden (Abb.</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4</w:t>
      </w:r>
      <w:r w:rsidRPr="00D121EC">
        <w:rPr>
          <w:rFonts w:ascii="Apple Braille Pinpoint 8 Dot" w:eastAsia="Times New Roman" w:hAnsi="Apple Braille Pinpoint 8 Dot" w:cs="Times New Roman"/>
          <w:noProof/>
          <w:color w:val="333333"/>
          <w:lang w:eastAsia="de-DE"/>
        </w:rPr>
        <mc:AlternateContent>
          <mc:Choice Requires="wps">
            <w:drawing>
              <wp:inline distT="0" distB="0" distL="0" distR="0">
                <wp:extent cx="304800" cy="304800"/>
                <wp:effectExtent l="0" t="0" r="0" b="0"/>
                <wp:docPr id="2" name="Rechteck 2" descr="/var/folders/p8/wv68nnxn7y7649msm4ll7jdm0000gn/T/com.microsoft.Word/WebArchiveCopyPasteTempFiles/icon-zoom.svg">
                  <a:hlinkClick xmlns:a="http://schemas.openxmlformats.org/drawingml/2006/main" r:id="rId6" tooltip="&quot;4 I  Materialmanagement &amp;#8211; Trocknung:   Trockenregal in einer 6. Klasse &#10;&lt;br&gt;Foto: © Andreas Schoppe&#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64639" id="Rechteck 2" o:spid="_x0000_s1026" alt="/var/folders/p8/wv68nnxn7y7649msm4ll7jdm0000gn/T/com.microsoft.Word/WebArchiveCopyPasteTempFiles/icon-zoom.svg" href="https://www.friedrich-verlag.de/kunst/methodik-didaktik/lehren-und-lernen-5524/regeln-routinen-rituale-10670/Material/zugriff/hefte/79980?cHash=d044bd2b382f7eb5ed914ba273020bbf" title="&quot;4 I  Materialmanagement &amp;#8211; Trocknung:   Trockenregal in einer 6. Klasse &#10;&lt;br&gt;Foto: © Andreas Schoppe&#1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" o:button="t" filled="f" stroked="f">
                <v:fill o:detectmouseclick="t"/>
                <o:lock v:ext="edit" aspectratio="t"/>
                <w10:anchorlock/>
              </v:rect>
            </w:pict>
          </mc:Fallback>
        </mc:AlternateConten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usw.</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In Bezug auf die Raumorganisation sind ganz verschiedene Ma</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nahmen denkbar, welche die Unterrichtsverl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ufe optimieren. Kunstr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ume sind extrem unterschiedlich in Gr</w:t>
      </w:r>
      <w:r w:rsidRPr="00D121EC">
        <w:rPr>
          <w:rFonts w:ascii="Cambria" w:eastAsia="Times New Roman" w:hAnsi="Cambria" w:cs="Cambria"/>
          <w:color w:val="333333"/>
          <w:lang w:eastAsia="de-DE"/>
        </w:rPr>
        <w:t>öß</w:t>
      </w:r>
      <w:r w:rsidRPr="00D121EC">
        <w:rPr>
          <w:rFonts w:ascii="Apple Braille Pinpoint 8 Dot" w:eastAsia="Times New Roman" w:hAnsi="Apple Braille Pinpoint 8 Dot" w:cs="Times New Roman"/>
          <w:color w:val="333333"/>
          <w:lang w:eastAsia="de-DE"/>
        </w:rPr>
        <w:t>e, Zuschnitt und Mobiliar. Insofern gilt es zun</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chst einmal, ein auf die konkrete Situation bezogenes Setting zu schaffen, in dem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lerinnen und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 in Ruhe gestaltungspraktisch arbeiten k</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 xml:space="preserve">nnen. Dieses Setting sollte so flexibel sein, dass </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nderungen der Sitzordnung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Gruppenarbeits- oder Pr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sentationsphasen schnell durchf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hrbar sind, denn Anteile von Partner-</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Gruppenreflexion sowie Pr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sentation sind unabdingbar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vertiefte Lernresultate. In diesem Kontext: Auch eine Ritualisierung des Wechsels von Sitzpartnern, etwa durch Auslosen einmal pro Woche oder pro Monat, f</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rdert die Kooperationsbereitschaft bzw. -f</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higkeit und steigert dadurch das Anregungspotenzial.</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r bestimmte Unterrichtsprojekte empfiehlt es sich, die Grenzen des eigentlichen Kunstraums zu </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ffnen. Wenn etwa bei gro</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formatigen Malereien besonders viel Platz ben</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tigt wird, wenn aufgrund von Staub- oder Abfallbelastung ein Arbeiten au</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erhalb des Geb</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udes ratsam ist oder wenn ein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gesch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tzter R</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ckzug</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sinnvoll ist, um an individuellen Projekten zu arbeiten, dann bietet sich eine Mitnutzung des Nebenraums, des Schulflurs oder des Schulhofs an. </w:t>
      </w:r>
      <w:proofErr w:type="spellStart"/>
      <w:r w:rsidRPr="00D121EC">
        <w:rPr>
          <w:rFonts w:ascii="Apple Braille Pinpoint 8 Dot" w:eastAsia="Times New Roman" w:hAnsi="Apple Braille Pinpoint 8 Dot" w:cs="Times New Roman"/>
          <w:color w:val="333333"/>
          <w:lang w:eastAsia="de-DE"/>
        </w:rPr>
        <w:t>Mosebach</w:t>
      </w:r>
      <w:proofErr w:type="spellEnd"/>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Penzel berichten in diesem Zusammenhang von Beobachtungen, dass solche zus</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tzlichen Freiheiten nicht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unterrichtsferne Aktivit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ten, sondern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r konzentriertes Arbeiten genutzt werden.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Es scheint so, als w</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rde der </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ere Freiraum auch die Schaffung eines inneren kreativen Raumes unterst</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tzen.</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(2013, S. 175)</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Klassenmanagement vor</w:t>
      </w:r>
      <w:r w:rsidRPr="00D121EC">
        <w:rPr>
          <w:rFonts w:ascii="Cambria" w:eastAsia="Times New Roman" w:hAnsi="Cambria" w:cs="Cambria"/>
          <w:b/>
          <w:bCs/>
          <w:color w:val="333333"/>
          <w:lang w:eastAsia="de-DE"/>
        </w:rPr>
        <w:t> </w:t>
      </w:r>
      <w:r w:rsidRPr="00D121EC">
        <w:rPr>
          <w:rFonts w:ascii="Apple Braille Pinpoint 8 Dot" w:eastAsia="Times New Roman" w:hAnsi="Apple Braille Pinpoint 8 Dot" w:cs="Times New Roman"/>
          <w:b/>
          <w:bCs/>
          <w:color w:val="333333"/>
          <w:lang w:eastAsia="de-DE"/>
        </w:rPr>
        <w:t>neuen Herausforderungen:</w:t>
      </w:r>
      <w:r w:rsidRPr="00D121EC">
        <w:rPr>
          <w:rFonts w:ascii="Cambria" w:eastAsia="Times New Roman" w:hAnsi="Cambria" w:cs="Cambria"/>
          <w:b/>
          <w:bCs/>
          <w:color w:val="333333"/>
          <w:lang w:eastAsia="de-DE"/>
        </w:rPr>
        <w:t> </w:t>
      </w:r>
      <w:r w:rsidRPr="00D121EC">
        <w:rPr>
          <w:rFonts w:ascii="Apple Braille Pinpoint 8 Dot" w:eastAsia="Times New Roman" w:hAnsi="Apple Braille Pinpoint 8 Dot" w:cs="Times New Roman"/>
          <w:b/>
          <w:bCs/>
          <w:color w:val="333333"/>
          <w:lang w:eastAsia="de-DE"/>
        </w:rPr>
        <w:t>digitale Formate</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Zu den wichtigsten Erfahrungen aus der Umstellung des Kunstunterrichts auf digitale Formate</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in der Regel einer Kombination aus Videokonferenzen und Distanzaufgaben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geh</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ren die Ver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nderungen im Bereich der Organisation von Lernprozessen.</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 xml:space="preserve">Hierbei geht es um weit mehr als um die Schaffung technischer </w:t>
      </w:r>
      <w:proofErr w:type="spellStart"/>
      <w:r w:rsidRPr="00D121EC">
        <w:rPr>
          <w:rFonts w:ascii="Apple Braille Pinpoint 8 Dot" w:eastAsia="Times New Roman" w:hAnsi="Apple Braille Pinpoint 8 Dot" w:cs="Times New Roman"/>
          <w:color w:val="333333"/>
          <w:lang w:eastAsia="de-DE"/>
        </w:rPr>
        <w:t>Gelingensbedingungen</w:t>
      </w:r>
      <w:proofErr w:type="spellEnd"/>
      <w:r w:rsidRPr="00D121EC">
        <w:rPr>
          <w:rFonts w:ascii="Apple Braille Pinpoint 8 Dot" w:eastAsia="Times New Roman" w:hAnsi="Apple Braille Pinpoint 8 Dot" w:cs="Times New Roman"/>
          <w:color w:val="333333"/>
          <w:lang w:eastAsia="de-DE"/>
        </w:rPr>
        <w:t xml:space="preserve">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die Vermittlung von Lernstoff. Bei der Planung einer sinnhaften Verzahnung produktiver, rezeptiver und reflexiver Arbeitsprozesse ist Kunstunterricht im digitalen Raum schon rein fachlich vor ganz besondere Aufgaben gestellt. Zudem ist einem fachspezifischen Lernen generell die Frage vorangestellt, ob und wie weit es im Distanzunterricht gelingt, durch entsprechende Ma</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 xml:space="preserve">nahmen des Klassenmanagements Motivation, Transparenz und vor allem </w:t>
      </w:r>
      <w:proofErr w:type="spellStart"/>
      <w:r w:rsidRPr="00D121EC">
        <w:rPr>
          <w:rFonts w:ascii="Apple Braille Pinpoint 8 Dot" w:eastAsia="Times New Roman" w:hAnsi="Apple Braille Pinpoint 8 Dot" w:cs="Times New Roman"/>
          <w:color w:val="333333"/>
          <w:lang w:eastAsia="de-DE"/>
        </w:rPr>
        <w:t>Bezie-hungsarbeit</w:t>
      </w:r>
      <w:proofErr w:type="spellEnd"/>
      <w:r w:rsidRPr="00D121EC">
        <w:rPr>
          <w:rFonts w:ascii="Apple Braille Pinpoint 8 Dot" w:eastAsia="Times New Roman" w:hAnsi="Apple Braille Pinpoint 8 Dot" w:cs="Times New Roman"/>
          <w:color w:val="333333"/>
          <w:lang w:eastAsia="de-DE"/>
        </w:rPr>
        <w:t xml:space="preserve"> zu beg</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nstigen.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Ein Unterricht ohne Beziehung ist 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glich, aber sinnlos.</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w:t>
      </w:r>
      <w:proofErr w:type="spellStart"/>
      <w:r w:rsidRPr="00D121EC">
        <w:rPr>
          <w:rFonts w:ascii="Apple Braille Pinpoint 8 Dot" w:eastAsia="Times New Roman" w:hAnsi="Apple Braille Pinpoint 8 Dot" w:cs="Times New Roman"/>
          <w:color w:val="333333"/>
          <w:lang w:eastAsia="de-DE"/>
        </w:rPr>
        <w:t>Kinger</w:t>
      </w:r>
      <w:proofErr w:type="spellEnd"/>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proofErr w:type="spellStart"/>
      <w:r w:rsidRPr="00D121EC">
        <w:rPr>
          <w:rFonts w:ascii="Apple Braille Pinpoint 8 Dot" w:eastAsia="Times New Roman" w:hAnsi="Apple Braille Pinpoint 8 Dot" w:cs="Times New Roman"/>
          <w:color w:val="333333"/>
          <w:lang w:eastAsia="de-DE"/>
        </w:rPr>
        <w:t>Wardemann</w:t>
      </w:r>
      <w:proofErr w:type="spellEnd"/>
      <w:r w:rsidRPr="00D121EC">
        <w:rPr>
          <w:rFonts w:ascii="Apple Braille Pinpoint 8 Dot" w:eastAsia="Times New Roman" w:hAnsi="Apple Braille Pinpoint 8 Dot" w:cs="Times New Roman"/>
          <w:color w:val="333333"/>
          <w:lang w:eastAsia="de-DE"/>
        </w:rPr>
        <w:t xml:space="preserve">, in: </w:t>
      </w:r>
      <w:proofErr w:type="spellStart"/>
      <w:r w:rsidRPr="00D121EC">
        <w:rPr>
          <w:rFonts w:ascii="Apple Braille Pinpoint 8 Dot" w:eastAsia="Times New Roman" w:hAnsi="Apple Braille Pinpoint 8 Dot" w:cs="Times New Roman"/>
          <w:color w:val="333333"/>
          <w:lang w:eastAsia="de-DE"/>
        </w:rPr>
        <w:t>Kantereit</w:t>
      </w:r>
      <w:proofErr w:type="spellEnd"/>
      <w:r w:rsidRPr="00D121EC">
        <w:rPr>
          <w:rFonts w:ascii="Apple Braille Pinpoint 8 Dot" w:eastAsia="Times New Roman" w:hAnsi="Apple Braille Pinpoint 8 Dot" w:cs="Times New Roman"/>
          <w:color w:val="333333"/>
          <w:lang w:eastAsia="de-DE"/>
        </w:rPr>
        <w:t xml:space="preserve"> 2020, S. 57) Das Kompendium</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i/>
          <w:iCs/>
          <w:color w:val="333333"/>
          <w:lang w:eastAsia="de-DE"/>
        </w:rPr>
        <w:t>Hybridunterricht 101</w:t>
      </w:r>
      <w:r w:rsidRPr="00D121EC">
        <w:rPr>
          <w:rFonts w:ascii="Apple Braille Pinpoint 8 Dot" w:eastAsia="Times New Roman" w:hAnsi="Apple Braille Pinpoint 8 Dot" w:cs="Times New Roman"/>
          <w:color w:val="333333"/>
          <w:lang w:eastAsia="de-DE"/>
        </w:rPr>
        <w:t>, aus dem dieses Zitat stammt, kombiniert in beeindruckender wie erfrischender Weise die Vorstellung unz</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hliger Apps und Methoden mit der p</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dagogischen Grundanforderung der Beziehungsarbeit.</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Somit er</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ffnet sich ein weites Feld klassenorganisatorischer Bed</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rfnisse. Diese sind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das Fach Kunst gar nicht so vollkommen neu und rein auf den hybriden Unterricht zu beziehen: Auch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ein funktionierendes Zusammenspiel synchroner und asynchroner Phasen im Regelunterricht,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r den Wechsel von gemeinsamer Aufmerksamkeit und individueller Arbeit gibt es klassenorganisatorische </w:t>
      </w:r>
      <w:proofErr w:type="spellStart"/>
      <w:r w:rsidRPr="00D121EC">
        <w:rPr>
          <w:rFonts w:ascii="Apple Braille Pinpoint 8 Dot" w:eastAsia="Times New Roman" w:hAnsi="Apple Braille Pinpoint 8 Dot" w:cs="Times New Roman"/>
          <w:color w:val="333333"/>
          <w:lang w:eastAsia="de-DE"/>
        </w:rPr>
        <w:t>Gelingensbedingungen</w:t>
      </w:r>
      <w:proofErr w:type="spellEnd"/>
      <w:r w:rsidRPr="00D121EC">
        <w:rPr>
          <w:rFonts w:ascii="Apple Braille Pinpoint 8 Dot" w:eastAsia="Times New Roman" w:hAnsi="Apple Braille Pinpoint 8 Dot" w:cs="Times New Roman"/>
          <w:color w:val="333333"/>
          <w:lang w:eastAsia="de-DE"/>
        </w:rPr>
        <w:t>.</w:t>
      </w:r>
    </w:p>
    <w:p w:rsidR="00D121EC" w:rsidRDefault="00D121EC" w:rsidP="00D121EC">
      <w:pPr>
        <w:rPr>
          <w:rFonts w:ascii="Apple Braille Pinpoint 8 Dot" w:eastAsia="Times New Roman" w:hAnsi="Apple Braille Pinpoint 8 Dot" w:cs="Times New Roman"/>
          <w:b/>
          <w:bCs/>
          <w:color w:val="333333"/>
          <w:lang w:eastAsia="de-DE"/>
        </w:rPr>
      </w:pPr>
    </w:p>
    <w:p w:rsidR="00D121EC" w:rsidRDefault="00D121EC" w:rsidP="00D121EC">
      <w:pPr>
        <w:rPr>
          <w:rFonts w:ascii="Apple Braille Pinpoint 8 Dot" w:eastAsia="Times New Roman" w:hAnsi="Apple Braille Pinpoint 8 Dot" w:cs="Times New Roman"/>
          <w:b/>
          <w:bCs/>
          <w:color w:val="333333"/>
          <w:lang w:eastAsia="de-DE"/>
        </w:rPr>
      </w:pP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lastRenderedPageBreak/>
        <w:t>Klarheit und Entschleunigung</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Im Zuge der Reihenplanung beim Hybridunterricht sollte unbedingt auf ein ausgewogenes Verh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ltnis von Videokonferenzen und Wochen-</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Monatsplanarbeit geachtet werden. Unser Fach ist geradezu pr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destiniert daf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selbstverantwortliches Arbeiten abseits vom Bildschirm zu erm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 xml:space="preserve">glichen. Eine Dokumentation von Zwischen- bzw. Endergebnissen kann etwa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 Fotografien, Lerntageb</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cher oder Blogs eingeplant werden.</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Dies gilt es auch auf der Stundenebene im Pr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senzunterricht zu beachten, wo ein gleichberechtigtes wie auch resonantes Zusammenspiel von Plenums- und Einzelarbeitsphasen besonders gewinnbringend ist. Hier sind die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berg</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nge oft problematisch. Es sollte zur Routine werden, dass bereitliegendes Arbeitsmaterial</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auch wenn der Aufforderungscharakter noch so hoch ist</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nicht verfr</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ht ausprobiert wird. Ebenso 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re nach Abschluss einer Praxisarbeitsphase durchzusetzen, dass im Zuge der Ergebnisbesprechung auch wirklich alle Pinsel und Werkzeuge aus der Hand gelegt werden.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Klare Regeln und Absprachen in Bezug auf die Kommunikation mit der Lehrkraft f</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rdern grunds</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tzlich die Effizienz des Lernens in Individualphasen. Hier 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re vorab deutlich zu kl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ren, wann, wie oft und auf welche Weise die Lernenden Beratung einfordern k</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 xml:space="preserve">nnen. Ebenso empfiehlt es sich, durch ein bewusstes Einbinden des Handhebens am Bildschirm (real und virtuell) schnelle Signale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 Arbeitstempo, auftauchende Schwierigkeiten sowie R</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ckmelde- und Fragebedarf geben zu k</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nnen.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Eigenverantwortlichkeit und Entschleunigung schlie</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lich sind zentrale Stichworte, um die besonderen Chancen des Kunstunterrichts in asynchronen Phasen zur vollen Entfaltung kommen zu lassen. Vorbereitung von Arbeitsmaterialien, Selbstorganisation im Arbeitsprozess sowie ein hinreichendes Zeitbudget, das auch Freir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ume zur Reflexion und zum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 xml:space="preserve">Blick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 die Schulter</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auf die Zwischenprodukte anderer 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sst, sind unabdingbar.</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Und das bedeutet bei Videokonferenzen, den Lernenden hinreichend Zeit sowie Einblicke in die Funktionen des Konferenztools zu gew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hren und sie nachfolgend auch eigenverantwortlich mit der Technik agieren zu lassen,</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St</w:t>
      </w:r>
      <w:r w:rsidRPr="00D121EC">
        <w:rPr>
          <w:rFonts w:ascii="Cambria" w:eastAsia="Times New Roman" w:hAnsi="Cambria" w:cs="Cambria"/>
          <w:b/>
          <w:bCs/>
          <w:color w:val="333333"/>
          <w:lang w:eastAsia="de-DE"/>
        </w:rPr>
        <w:t>ä</w:t>
      </w:r>
      <w:r w:rsidRPr="00D121EC">
        <w:rPr>
          <w:rFonts w:ascii="Apple Braille Pinpoint 8 Dot" w:eastAsia="Times New Roman" w:hAnsi="Apple Braille Pinpoint 8 Dot" w:cs="Times New Roman"/>
          <w:b/>
          <w:bCs/>
          <w:color w:val="333333"/>
          <w:lang w:eastAsia="de-DE"/>
        </w:rPr>
        <w:t>rkung der Beziehungsebene</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Pr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senzunterricht im Fach Kunst zeichnet sich gerade im Kontext von Beratungsprozessen zu gestalterischen Arbeiten durch enorme 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glichkeiten einer St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rkung der Beziehungsebene zwischen Unterrichtendem und Lernenden aus.</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Deshalb sollte gerade im Distanzunterricht</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unabh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ngig vom Stundenthema und von der spezifischen, rezeptiven oder produktiven Arbeitsform</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jede 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glichkeit genutzt werden, die Beziehungsebene zu st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rken und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eine angenehme Gesamtatmosph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re im sonst so sterilen Bildschirm-Setting zu sorgen. Das bedeutet:</w:t>
      </w:r>
      <w:r w:rsidRPr="00D121EC">
        <w:rPr>
          <w:rFonts w:ascii="Cambria" w:eastAsia="Times New Roman" w:hAnsi="Cambria" w:cs="Cambria"/>
          <w:color w:val="333333"/>
          <w:lang w:eastAsia="de-DE"/>
        </w:rPr>
        <w:t> </w:t>
      </w:r>
    </w:p>
    <w:p w:rsidR="00D121EC" w:rsidRPr="00D121EC" w:rsidRDefault="00D121EC" w:rsidP="00D121EC">
      <w:pPr>
        <w:numPr>
          <w:ilvl w:val="0"/>
          <w:numId w:val="5"/>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Sich Zeit nehmen und Raum geben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individuelle R</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ckmeldungen, egal ob es sich um technische, fachliche oder pers</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nliche Belange dreht.</w:t>
      </w:r>
    </w:p>
    <w:p w:rsidR="00D121EC" w:rsidRDefault="00D121EC" w:rsidP="00D121EC">
      <w:pPr>
        <w:numPr>
          <w:ilvl w:val="0"/>
          <w:numId w:val="5"/>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Vertrauen entgegenbringen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dem einzelnen Lernenden und der ganzen Lerngruppe. Herausragende Ergebnisse der </w:t>
      </w:r>
      <w:proofErr w:type="spellStart"/>
      <w:r w:rsidRPr="00D121EC">
        <w:rPr>
          <w:rFonts w:ascii="Apple Braille Pinpoint 8 Dot" w:eastAsia="Times New Roman" w:hAnsi="Apple Braille Pinpoint 8 Dot" w:cs="Times New Roman"/>
          <w:color w:val="333333"/>
          <w:lang w:eastAsia="de-DE"/>
        </w:rPr>
        <w:t>Lockdown</w:t>
      </w:r>
      <w:proofErr w:type="spellEnd"/>
      <w:r w:rsidRPr="00D121EC">
        <w:rPr>
          <w:rFonts w:ascii="Apple Braille Pinpoint 8 Dot" w:eastAsia="Times New Roman" w:hAnsi="Apple Braille Pinpoint 8 Dot" w:cs="Times New Roman"/>
          <w:color w:val="333333"/>
          <w:lang w:eastAsia="de-DE"/>
        </w:rPr>
        <w:t>-Zeit (Abb.</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5a</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u.</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b</w:t>
      </w:r>
      <w:r w:rsidRPr="00D121EC">
        <w:rPr>
          <w:rFonts w:ascii="Apple Braille Pinpoint 8 Dot" w:eastAsia="Times New Roman" w:hAnsi="Apple Braille Pinpoint 8 Dot" w:cs="Times New Roman"/>
          <w:noProof/>
          <w:color w:val="333333"/>
          <w:lang w:eastAsia="de-DE"/>
        </w:rPr>
        <mc:AlternateContent>
          <mc:Choice Requires="wps">
            <w:drawing>
              <wp:inline distT="0" distB="0" distL="0" distR="0">
                <wp:extent cx="304800" cy="304800"/>
                <wp:effectExtent l="0" t="0" r="0" b="0"/>
                <wp:docPr id="1" name="Rechteck 1" descr="/var/folders/p8/wv68nnxn7y7649msm4ll7jdm0000gn/T/com.microsoft.Word/WebArchiveCopyPasteTempFiles/icon-zoom.svg">
                  <a:hlinkClick xmlns:a="http://schemas.openxmlformats.org/drawingml/2006/main" r:id="rId7" tooltip="&quot;5a u. b I Unterrichtswerke (Jg. 11):   Mein Lockdown-Tagebuch, Langzeit-Hausaufgabe (aus dem Unterricht von Björn Föll/Elisabeth-von-Thüringen-Gymnasium Köln)&#10;&lt;br&gt;Foto: © Björn Föll&#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F50A0" id="Rechteck 1" o:spid="_x0000_s1026" alt="/var/folders/p8/wv68nnxn7y7649msm4ll7jdm0000gn/T/com.microsoft.Word/WebArchiveCopyPasteTempFiles/icon-zoom.svg" href="https://www.friedrich-verlag.de/kunst/methodik-didaktik/lehren-und-lernen-5524/regeln-routinen-rituale-10670/Material/zugriff/hefte/79981?cHash=15497639b027edd24239a631156653f0" title="&quot;5a u. b I Unterrichtswerke (Jg. 11):   Mein Lockdown-Tagebuch, Langzeit-Hausaufgabe (aus dem Unterricht von Björn Föll/Elisabeth-von-Thüringen-Gymnasium Köln)&#10;&lt;br&gt;Foto: © Björn Föll&#1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" o:button="t" filled="f" stroked="f">
                <v:fill o:detectmouseclick="t"/>
                <o:lock v:ext="edit" aspectratio="t"/>
                <w10:anchorlock/>
              </v:rect>
            </w:pict>
          </mc:Fallback>
        </mc:AlternateConten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oder aus langfristigen Hausaufgaben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etwa in Form von Portfolios, Werktageb</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chern oder Serien von Fotografien</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Zeichnungen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bei denen auf Selbstverantwortung und intrinsische Motivation gebaut wurde, best</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tigen die Wichtigkeit dieses Aspekts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das Fach Kunst.</w:t>
      </w:r>
    </w:p>
    <w:p w:rsidR="00D121EC" w:rsidRPr="00D121EC" w:rsidRDefault="00D121EC" w:rsidP="00D121EC">
      <w:pPr>
        <w:spacing w:after="100" w:afterAutospacing="1"/>
        <w:ind w:left="720"/>
        <w:rPr>
          <w:rFonts w:ascii="Apple Braille Pinpoint 8 Dot" w:eastAsia="Times New Roman" w:hAnsi="Apple Braille Pinpoint 8 Dot" w:cs="Times New Roman"/>
          <w:color w:val="333333"/>
          <w:lang w:eastAsia="de-DE"/>
        </w:rPr>
      </w:pPr>
      <w:bookmarkStart w:id="0" w:name="_GoBack"/>
      <w:bookmarkEnd w:id="0"/>
    </w:p>
    <w:p w:rsidR="00D121EC" w:rsidRPr="00D121EC" w:rsidRDefault="00D121EC" w:rsidP="00D121EC">
      <w:pPr>
        <w:numPr>
          <w:ilvl w:val="0"/>
          <w:numId w:val="5"/>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lastRenderedPageBreak/>
        <w:t>Ein toleranter und geduldiger Umgang mit Fehlern nimmt Druck von den Lernenden. Es kann zudem zu einer verbesserten Motivation bzw. Atmosph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re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hren und letztlich dazu, dass auch die unterrichtende Person zu ihren Schw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chen und Fehlern stehen kann.</w:t>
      </w:r>
    </w:p>
    <w:p w:rsidR="00D121EC" w:rsidRPr="00D121EC" w:rsidRDefault="00D121EC" w:rsidP="00D121EC">
      <w:pPr>
        <w:numPr>
          <w:ilvl w:val="0"/>
          <w:numId w:val="5"/>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ufige Auflockerungen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kreativer, humorvoller, </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berraschender oder auch leicht provozierender Art</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sowie ungewohnte Arbeitsmethoden k</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nnen die Motivation hochhalten und damit eine konstante wie konzentrierte Mitarbeit f</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rdern.</w:t>
      </w:r>
    </w:p>
    <w:p w:rsidR="00D121EC" w:rsidRPr="00D121EC" w:rsidRDefault="00D121EC" w:rsidP="00D121EC">
      <w:pPr>
        <w:numPr>
          <w:ilvl w:val="0"/>
          <w:numId w:val="5"/>
        </w:numPr>
        <w:spacing w:after="100" w:afterAutospacing="1"/>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Nicht zuletzt: Pausen gew</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hren bzw. einhalten und den Unterricht </w:t>
      </w:r>
      <w:proofErr w:type="spellStart"/>
      <w:r w:rsidRPr="00D121EC">
        <w:rPr>
          <w:rFonts w:ascii="Apple Braille Pinpoint 8 Dot" w:eastAsia="Times New Roman" w:hAnsi="Apple Braille Pinpoint 8 Dot" w:cs="Times New Roman"/>
          <w:color w:val="333333"/>
          <w:lang w:eastAsia="de-DE"/>
        </w:rPr>
        <w:t>p</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nkt-lich</w:t>
      </w:r>
      <w:proofErr w:type="spellEnd"/>
      <w:r w:rsidRPr="00D121EC">
        <w:rPr>
          <w:rFonts w:ascii="Apple Braille Pinpoint 8 Dot" w:eastAsia="Times New Roman" w:hAnsi="Apple Braille Pinpoint 8 Dot" w:cs="Times New Roman"/>
          <w:color w:val="333333"/>
          <w:lang w:eastAsia="de-DE"/>
        </w:rPr>
        <w:t xml:space="preserve"> beenden!</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Fazit</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Die Optimierung von Unterrichtsabl</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ufen durch effektive Ma</w:t>
      </w:r>
      <w:r w:rsidRPr="00D121EC">
        <w:rPr>
          <w:rFonts w:ascii="Cambria" w:eastAsia="Times New Roman" w:hAnsi="Cambria" w:cs="Cambria"/>
          <w:color w:val="333333"/>
          <w:lang w:eastAsia="de-DE"/>
        </w:rPr>
        <w:t>ß</w:t>
      </w:r>
      <w:r w:rsidRPr="00D121EC">
        <w:rPr>
          <w:rFonts w:ascii="Apple Braille Pinpoint 8 Dot" w:eastAsia="Times New Roman" w:hAnsi="Apple Braille Pinpoint 8 Dot" w:cs="Times New Roman"/>
          <w:color w:val="333333"/>
          <w:lang w:eastAsia="de-DE"/>
        </w:rPr>
        <w:t>nahmen von Organisation und Klassenmanagement wird stets ein brisantes wie auch chancenreiches Feld in der Praxis des Kunstunterrichts bleiben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egal ob in pr</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senter Form oder im Distanzlernen.</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Die hier vorgestellten Aspekte k</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nnen dabei lediglich Impulscharakter haben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entscheidend werden immer die konkreten Raum-, Material- und Zeitverh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ltnisse vor Ort sein</w:t>
      </w:r>
      <w:r w:rsidRPr="00D121EC">
        <w:rPr>
          <w:rFonts w:ascii="Cambria" w:eastAsia="Times New Roman" w:hAnsi="Cambria" w:cs="Cambria"/>
          <w:color w:val="333333"/>
          <w:lang w:eastAsia="de-DE"/>
        </w:rPr>
        <w:t> </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sowie nat</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rlich die Charakteristika der jeweiligen Lerngruppen.</w:t>
      </w:r>
      <w:r w:rsidRPr="00D121EC">
        <w:rPr>
          <w:rFonts w:ascii="Cambria" w:eastAsia="Times New Roman" w:hAnsi="Cambria" w:cs="Cambria"/>
          <w:color w:val="333333"/>
          <w:lang w:eastAsia="de-DE"/>
        </w:rPr>
        <w:t> </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Die ganz neuen Herausforderungen, welche sich aus einem zuk</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nftig noch gesteigerten unterrichtlichen Einsatz digitaler Medien ergeben, sind derzeit kaum absch</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tzbar. M</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glicherweise aber wird es Kunstp</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dagoginnen und Kunstp</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 xml:space="preserve">dagogen aufgrund ihrer genuin schon besonders komplexen Vorerfahrungen mit Prozessen der Material- und Unterrichtsorganisation nicht schwerfallen, sich einem lerngruppen-, wie auch </w:t>
      </w:r>
      <w:r w:rsidRPr="00D121EC">
        <w:rPr>
          <w:rFonts w:ascii="Times New Roman" w:eastAsia="Times New Roman" w:hAnsi="Times New Roman" w:cs="Times New Roman"/>
          <w:color w:val="333333"/>
          <w:lang w:eastAsia="de-DE"/>
        </w:rPr>
        <w:t>„</w:t>
      </w:r>
      <w:proofErr w:type="spellStart"/>
      <w:r w:rsidRPr="00D121EC">
        <w:rPr>
          <w:rFonts w:ascii="Apple Braille Pinpoint 8 Dot" w:eastAsia="Times New Roman" w:hAnsi="Apple Braille Pinpoint 8 Dot" w:cs="Times New Roman"/>
          <w:color w:val="333333"/>
          <w:lang w:eastAsia="de-DE"/>
        </w:rPr>
        <w:t>kunstgerechten</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Management</w:t>
      </w:r>
      <w:proofErr w:type="spellEnd"/>
      <w:r w:rsidRPr="00D121EC">
        <w:rPr>
          <w:rFonts w:ascii="Apple Braille Pinpoint 8 Dot" w:eastAsia="Times New Roman" w:hAnsi="Apple Braille Pinpoint 8 Dot" w:cs="Times New Roman"/>
          <w:color w:val="333333"/>
          <w:lang w:eastAsia="de-DE"/>
        </w:rPr>
        <w:t xml:space="preserve"> </w:t>
      </w:r>
      <w:proofErr w:type="gramStart"/>
      <w:r w:rsidRPr="00D121EC">
        <w:rPr>
          <w:rFonts w:ascii="Apple Braille Pinpoint 8 Dot" w:eastAsia="Times New Roman" w:hAnsi="Apple Braille Pinpoint 8 Dot" w:cs="Times New Roman"/>
          <w:color w:val="333333"/>
          <w:lang w:eastAsia="de-DE"/>
        </w:rPr>
        <w:t>solcher zus</w:t>
      </w:r>
      <w:r w:rsidRPr="00D121EC">
        <w:rPr>
          <w:rFonts w:ascii="Cambria" w:eastAsia="Times New Roman" w:hAnsi="Cambria" w:cs="Cambria"/>
          <w:color w:val="333333"/>
          <w:lang w:eastAsia="de-DE"/>
        </w:rPr>
        <w:t>ä</w:t>
      </w:r>
      <w:r w:rsidRPr="00D121EC">
        <w:rPr>
          <w:rFonts w:ascii="Apple Braille Pinpoint 8 Dot" w:eastAsia="Times New Roman" w:hAnsi="Apple Braille Pinpoint 8 Dot" w:cs="Times New Roman"/>
          <w:color w:val="333333"/>
          <w:lang w:eastAsia="de-DE"/>
        </w:rPr>
        <w:t>tzlicher Herausforderungen</w:t>
      </w:r>
      <w:proofErr w:type="gramEnd"/>
      <w:r w:rsidRPr="00D121EC">
        <w:rPr>
          <w:rFonts w:ascii="Apple Braille Pinpoint 8 Dot" w:eastAsia="Times New Roman" w:hAnsi="Apple Braille Pinpoint 8 Dot" w:cs="Times New Roman"/>
          <w:color w:val="333333"/>
          <w:lang w:eastAsia="de-DE"/>
        </w:rPr>
        <w:t xml:space="preserve"> zu stellen.</w:t>
      </w:r>
    </w:p>
    <w:p w:rsidR="00D121EC" w:rsidRPr="00D121EC" w:rsidRDefault="00D121EC" w:rsidP="00D121EC">
      <w:pPr>
        <w:rPr>
          <w:rFonts w:ascii="Apple Braille Pinpoint 8 Dot" w:eastAsia="Times New Roman" w:hAnsi="Apple Braille Pinpoint 8 Dot" w:cs="Times New Roman"/>
          <w:b/>
          <w:bCs/>
          <w:color w:val="333333"/>
          <w:lang w:eastAsia="de-DE"/>
        </w:rPr>
      </w:pPr>
      <w:r w:rsidRPr="00D121EC">
        <w:rPr>
          <w:rFonts w:ascii="Apple Braille Pinpoint 8 Dot" w:eastAsia="Times New Roman" w:hAnsi="Apple Braille Pinpoint 8 Dot" w:cs="Times New Roman"/>
          <w:b/>
          <w:bCs/>
          <w:color w:val="333333"/>
          <w:lang w:eastAsia="de-DE"/>
        </w:rPr>
        <w:t>Literatur</w:t>
      </w:r>
    </w:p>
    <w:p w:rsidR="00D121EC" w:rsidRPr="00D121EC" w:rsidRDefault="00D121EC" w:rsidP="00D121EC">
      <w:pPr>
        <w:rPr>
          <w:rFonts w:ascii="Apple Braille Pinpoint 8 Dot" w:eastAsia="Times New Roman" w:hAnsi="Apple Braille Pinpoint 8 Dot" w:cs="Times New Roman"/>
          <w:color w:val="333333"/>
          <w:lang w:eastAsia="de-DE"/>
        </w:rPr>
      </w:pPr>
      <w:proofErr w:type="spellStart"/>
      <w:r w:rsidRPr="00D121EC">
        <w:rPr>
          <w:rFonts w:ascii="Apple Braille Pinpoint 8 Dot" w:eastAsia="Times New Roman" w:hAnsi="Apple Braille Pinpoint 8 Dot" w:cs="Times New Roman"/>
          <w:color w:val="333333"/>
          <w:lang w:eastAsia="de-DE"/>
        </w:rPr>
        <w:t>Kantereit</w:t>
      </w:r>
      <w:proofErr w:type="spellEnd"/>
      <w:r w:rsidRPr="00D121EC">
        <w:rPr>
          <w:rFonts w:ascii="Apple Braille Pinpoint 8 Dot" w:eastAsia="Times New Roman" w:hAnsi="Apple Braille Pinpoint 8 Dot" w:cs="Times New Roman"/>
          <w:color w:val="333333"/>
          <w:lang w:eastAsia="de-DE"/>
        </w:rPr>
        <w:t>, Tim (</w:t>
      </w:r>
      <w:proofErr w:type="spellStart"/>
      <w:r w:rsidRPr="00D121EC">
        <w:rPr>
          <w:rFonts w:ascii="Apple Braille Pinpoint 8 Dot" w:eastAsia="Times New Roman" w:hAnsi="Apple Braille Pinpoint 8 Dot" w:cs="Times New Roman"/>
          <w:color w:val="333333"/>
          <w:lang w:eastAsia="de-DE"/>
        </w:rPr>
        <w:t>Hg</w:t>
      </w:r>
      <w:proofErr w:type="spellEnd"/>
      <w:r w:rsidRPr="00D121EC">
        <w:rPr>
          <w:rFonts w:ascii="Apple Braille Pinpoint 8 Dot" w:eastAsia="Times New Roman" w:hAnsi="Apple Braille Pinpoint 8 Dot" w:cs="Times New Roman"/>
          <w:color w:val="333333"/>
          <w:lang w:eastAsia="de-DE"/>
        </w:rPr>
        <w:t>.): Hybridunterricht 101. Karlsruhe 2020.</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 xml:space="preserve">Kirchner, Constanze: Verbindlichkeit, Verantwortung, Vertrauen. In: </w:t>
      </w:r>
      <w:proofErr w:type="spellStart"/>
      <w:r w:rsidRPr="00D121EC">
        <w:rPr>
          <w:rFonts w:ascii="Apple Braille Pinpoint 8 Dot" w:eastAsia="Times New Roman" w:hAnsi="Apple Braille Pinpoint 8 Dot" w:cs="Times New Roman"/>
          <w:color w:val="333333"/>
          <w:lang w:eastAsia="de-DE"/>
        </w:rPr>
        <w:t>Billmayer</w:t>
      </w:r>
      <w:proofErr w:type="spellEnd"/>
      <w:r w:rsidRPr="00D121EC">
        <w:rPr>
          <w:rFonts w:ascii="Apple Braille Pinpoint 8 Dot" w:eastAsia="Times New Roman" w:hAnsi="Apple Braille Pinpoint 8 Dot" w:cs="Times New Roman"/>
          <w:color w:val="333333"/>
          <w:lang w:eastAsia="de-DE"/>
        </w:rPr>
        <w:t>, F. (</w:t>
      </w:r>
      <w:proofErr w:type="spellStart"/>
      <w:r w:rsidRPr="00D121EC">
        <w:rPr>
          <w:rFonts w:ascii="Apple Braille Pinpoint 8 Dot" w:eastAsia="Times New Roman" w:hAnsi="Apple Braille Pinpoint 8 Dot" w:cs="Times New Roman"/>
          <w:color w:val="333333"/>
          <w:lang w:eastAsia="de-DE"/>
        </w:rPr>
        <w:t>Hg</w:t>
      </w:r>
      <w:proofErr w:type="spellEnd"/>
      <w:r w:rsidRPr="00D121EC">
        <w:rPr>
          <w:rFonts w:ascii="Apple Braille Pinpoint 8 Dot" w:eastAsia="Times New Roman" w:hAnsi="Apple Braille Pinpoint 8 Dot" w:cs="Times New Roman"/>
          <w:color w:val="333333"/>
          <w:lang w:eastAsia="de-DE"/>
        </w:rPr>
        <w:t xml:space="preserve">.): Schwierige </w:t>
      </w:r>
      <w:proofErr w:type="spellStart"/>
      <w:r w:rsidRPr="00D121EC">
        <w:rPr>
          <w:rFonts w:ascii="Apple Braille Pinpoint 8 Dot" w:eastAsia="Times New Roman" w:hAnsi="Apple Braille Pinpoint 8 Dot" w:cs="Times New Roman"/>
          <w:color w:val="333333"/>
          <w:lang w:eastAsia="de-DE"/>
        </w:rPr>
        <w:t>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lerInnen</w:t>
      </w:r>
      <w:proofErr w:type="spellEnd"/>
      <w:r w:rsidRPr="00D121EC">
        <w:rPr>
          <w:rFonts w:ascii="Apple Braille Pinpoint 8 Dot" w:eastAsia="Times New Roman" w:hAnsi="Apple Braille Pinpoint 8 Dot" w:cs="Times New Roman"/>
          <w:color w:val="333333"/>
          <w:lang w:eastAsia="de-DE"/>
        </w:rPr>
        <w:t xml:space="preserve"> im Kunstunterricht. Flensburg 2013, S. 87</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ff.</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Kirchner, Constanze</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Kirschenmann, Johannes: Kunst unterrichten. Seelze 2015.</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Lohmann, Gert: Mit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lern klarkommen. Berlin</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vertAlign w:val="superscript"/>
          <w:lang w:eastAsia="de-DE"/>
        </w:rPr>
        <w:t>12</w:t>
      </w:r>
      <w:r w:rsidRPr="00D121EC">
        <w:rPr>
          <w:rFonts w:ascii="Apple Braille Pinpoint 8 Dot" w:eastAsia="Times New Roman" w:hAnsi="Apple Braille Pinpoint 8 Dot" w:cs="Times New Roman"/>
          <w:color w:val="333333"/>
          <w:lang w:eastAsia="de-DE"/>
        </w:rPr>
        <w:t>2015.</w:t>
      </w:r>
    </w:p>
    <w:p w:rsidR="00D121EC" w:rsidRPr="00D121EC" w:rsidRDefault="00D121EC" w:rsidP="00D121EC">
      <w:pPr>
        <w:rPr>
          <w:rFonts w:ascii="Apple Braille Pinpoint 8 Dot" w:eastAsia="Times New Roman" w:hAnsi="Apple Braille Pinpoint 8 Dot" w:cs="Times New Roman"/>
          <w:color w:val="333333"/>
          <w:lang w:eastAsia="de-DE"/>
        </w:rPr>
      </w:pPr>
      <w:proofErr w:type="spellStart"/>
      <w:r w:rsidRPr="00D121EC">
        <w:rPr>
          <w:rFonts w:ascii="Apple Braille Pinpoint 8 Dot" w:eastAsia="Times New Roman" w:hAnsi="Apple Braille Pinpoint 8 Dot" w:cs="Times New Roman"/>
          <w:color w:val="333333"/>
          <w:lang w:eastAsia="de-DE"/>
        </w:rPr>
        <w:t>Mosebach</w:t>
      </w:r>
      <w:proofErr w:type="spellEnd"/>
      <w:r w:rsidRPr="00D121EC">
        <w:rPr>
          <w:rFonts w:ascii="Apple Braille Pinpoint 8 Dot" w:eastAsia="Times New Roman" w:hAnsi="Apple Braille Pinpoint 8 Dot" w:cs="Times New Roman"/>
          <w:color w:val="333333"/>
          <w:lang w:eastAsia="de-DE"/>
        </w:rPr>
        <w:t>, Heike</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Penzel, Joachim: L</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sungswege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 xml:space="preserve">r schwierige Situationen im Kunstunterricht. In: </w:t>
      </w:r>
      <w:proofErr w:type="spellStart"/>
      <w:r w:rsidRPr="00D121EC">
        <w:rPr>
          <w:rFonts w:ascii="Apple Braille Pinpoint 8 Dot" w:eastAsia="Times New Roman" w:hAnsi="Apple Braille Pinpoint 8 Dot" w:cs="Times New Roman"/>
          <w:color w:val="333333"/>
          <w:lang w:eastAsia="de-DE"/>
        </w:rPr>
        <w:t>Billmayer</w:t>
      </w:r>
      <w:proofErr w:type="spellEnd"/>
      <w:r w:rsidRPr="00D121EC">
        <w:rPr>
          <w:rFonts w:ascii="Apple Braille Pinpoint 8 Dot" w:eastAsia="Times New Roman" w:hAnsi="Apple Braille Pinpoint 8 Dot" w:cs="Times New Roman"/>
          <w:color w:val="333333"/>
          <w:lang w:eastAsia="de-DE"/>
        </w:rPr>
        <w:t>, F. (</w:t>
      </w:r>
      <w:proofErr w:type="spellStart"/>
      <w:r w:rsidRPr="00D121EC">
        <w:rPr>
          <w:rFonts w:ascii="Apple Braille Pinpoint 8 Dot" w:eastAsia="Times New Roman" w:hAnsi="Apple Braille Pinpoint 8 Dot" w:cs="Times New Roman"/>
          <w:color w:val="333333"/>
          <w:lang w:eastAsia="de-DE"/>
        </w:rPr>
        <w:t>Hg</w:t>
      </w:r>
      <w:proofErr w:type="spellEnd"/>
      <w:r w:rsidRPr="00D121EC">
        <w:rPr>
          <w:rFonts w:ascii="Apple Braille Pinpoint 8 Dot" w:eastAsia="Times New Roman" w:hAnsi="Apple Braille Pinpoint 8 Dot" w:cs="Times New Roman"/>
          <w:color w:val="333333"/>
          <w:lang w:eastAsia="de-DE"/>
        </w:rPr>
        <w:t xml:space="preserve">.): Schwierige </w:t>
      </w:r>
      <w:proofErr w:type="spellStart"/>
      <w:r w:rsidRPr="00D121EC">
        <w:rPr>
          <w:rFonts w:ascii="Apple Braille Pinpoint 8 Dot" w:eastAsia="Times New Roman" w:hAnsi="Apple Braille Pinpoint 8 Dot" w:cs="Times New Roman"/>
          <w:color w:val="333333"/>
          <w:lang w:eastAsia="de-DE"/>
        </w:rPr>
        <w:t>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lerInnen</w:t>
      </w:r>
      <w:proofErr w:type="spellEnd"/>
      <w:r w:rsidRPr="00D121EC">
        <w:rPr>
          <w:rFonts w:ascii="Apple Braille Pinpoint 8 Dot" w:eastAsia="Times New Roman" w:hAnsi="Apple Braille Pinpoint 8 Dot" w:cs="Times New Roman"/>
          <w:color w:val="333333"/>
          <w:lang w:eastAsia="de-DE"/>
        </w:rPr>
        <w:t xml:space="preserve"> im Kunstunterricht. Flensburg 2013, S. 169</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ff.</w:t>
      </w:r>
    </w:p>
    <w:p w:rsidR="00D121EC" w:rsidRPr="00D121EC" w:rsidRDefault="00D121EC" w:rsidP="00D121EC">
      <w:pPr>
        <w:rPr>
          <w:rFonts w:ascii="Apple Braille Pinpoint 8 Dot" w:eastAsia="Times New Roman" w:hAnsi="Apple Braille Pinpoint 8 Dot" w:cs="Times New Roman"/>
          <w:color w:val="333333"/>
          <w:lang w:eastAsia="de-DE"/>
        </w:rPr>
      </w:pPr>
      <w:proofErr w:type="spellStart"/>
      <w:r w:rsidRPr="00D121EC">
        <w:rPr>
          <w:rFonts w:ascii="Apple Braille Pinpoint 8 Dot" w:eastAsia="Times New Roman" w:hAnsi="Apple Braille Pinpoint 8 Dot" w:cs="Times New Roman"/>
          <w:color w:val="333333"/>
          <w:lang w:eastAsia="de-DE"/>
        </w:rPr>
        <w:t>Sawatzki</w:t>
      </w:r>
      <w:proofErr w:type="spellEnd"/>
      <w:r w:rsidRPr="00D121EC">
        <w:rPr>
          <w:rFonts w:ascii="Apple Braille Pinpoint 8 Dot" w:eastAsia="Times New Roman" w:hAnsi="Apple Braille Pinpoint 8 Dot" w:cs="Times New Roman"/>
          <w:color w:val="333333"/>
          <w:lang w:eastAsia="de-DE"/>
        </w:rPr>
        <w:t>, Dennis</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Kuhn, Marcus: Unterricht und Seminare lebendig gestalten. Weinheim</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Basel 2018.</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Schoppe, Andreas: Schritt f</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r Schritt zum guten Kunstunterricht. Seelze 2019.</w:t>
      </w:r>
    </w:p>
    <w:p w:rsidR="00D121EC" w:rsidRPr="00D121EC" w:rsidRDefault="00D121EC" w:rsidP="00D121EC">
      <w:pPr>
        <w:rPr>
          <w:rFonts w:ascii="Apple Braille Pinpoint 8 Dot" w:eastAsia="Times New Roman" w:hAnsi="Apple Braille Pinpoint 8 Dot" w:cs="Times New Roman"/>
          <w:color w:val="333333"/>
          <w:lang w:eastAsia="de-DE"/>
        </w:rPr>
      </w:pPr>
      <w:r w:rsidRPr="00D121EC">
        <w:rPr>
          <w:rFonts w:ascii="Apple Braille Pinpoint 8 Dot" w:eastAsia="Times New Roman" w:hAnsi="Apple Braille Pinpoint 8 Dot" w:cs="Times New Roman"/>
          <w:color w:val="333333"/>
          <w:lang w:eastAsia="de-DE"/>
        </w:rPr>
        <w:t xml:space="preserve">Schuster, Ulrich: </w:t>
      </w:r>
      <w:r w:rsidRPr="00D121EC">
        <w:rPr>
          <w:rFonts w:ascii="Times New Roman" w:eastAsia="Times New Roman" w:hAnsi="Times New Roman" w:cs="Times New Roman"/>
          <w:color w:val="333333"/>
          <w:lang w:eastAsia="de-DE"/>
        </w:rPr>
        <w:t>„</w:t>
      </w:r>
      <w:r w:rsidRPr="00D121EC">
        <w:rPr>
          <w:rFonts w:ascii="Apple Braille Pinpoint 8 Dot" w:eastAsia="Times New Roman" w:hAnsi="Apple Braille Pinpoint 8 Dot" w:cs="Times New Roman"/>
          <w:color w:val="333333"/>
          <w:lang w:eastAsia="de-DE"/>
        </w:rPr>
        <w:t>Schwierige 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w:t>
      </w:r>
      <w:r w:rsidRPr="00D121EC">
        <w:rPr>
          <w:rFonts w:ascii="Times New Roman" w:eastAsia="Times New Roman" w:hAnsi="Times New Roman" w:cs="Times New Roman"/>
          <w:color w:val="333333"/>
          <w:lang w:eastAsia="de-DE"/>
        </w:rPr>
        <w:t>“</w:t>
      </w:r>
      <w:r w:rsidRPr="00D121EC">
        <w:rPr>
          <w:rFonts w:ascii="Cambria" w:eastAsia="Times New Roman" w:hAnsi="Cambria" w:cs="Cambria"/>
          <w:color w:val="333333"/>
          <w:lang w:eastAsia="de-DE"/>
        </w:rPr>
        <w:t> </w:t>
      </w:r>
      <w:r w:rsidRPr="00D121EC">
        <w:rPr>
          <w:rFonts w:ascii="Apple Braille Pinpoint 8 Dot" w:eastAsia="Times New Roman" w:hAnsi="Apple Braille Pinpoint 8 Dot" w:cs="Times New Roman"/>
          <w:color w:val="333333"/>
          <w:lang w:eastAsia="de-DE"/>
        </w:rPr>
        <w:t xml:space="preserve">im Kunstunterricht. In: </w:t>
      </w:r>
      <w:proofErr w:type="spellStart"/>
      <w:r w:rsidRPr="00D121EC">
        <w:rPr>
          <w:rFonts w:ascii="Apple Braille Pinpoint 8 Dot" w:eastAsia="Times New Roman" w:hAnsi="Apple Braille Pinpoint 8 Dot" w:cs="Times New Roman"/>
          <w:color w:val="333333"/>
          <w:lang w:eastAsia="de-DE"/>
        </w:rPr>
        <w:t>Billmayer</w:t>
      </w:r>
      <w:proofErr w:type="spellEnd"/>
      <w:r w:rsidRPr="00D121EC">
        <w:rPr>
          <w:rFonts w:ascii="Apple Braille Pinpoint 8 Dot" w:eastAsia="Times New Roman" w:hAnsi="Apple Braille Pinpoint 8 Dot" w:cs="Times New Roman"/>
          <w:color w:val="333333"/>
          <w:lang w:eastAsia="de-DE"/>
        </w:rPr>
        <w:t>, F. (</w:t>
      </w:r>
      <w:proofErr w:type="spellStart"/>
      <w:r w:rsidRPr="00D121EC">
        <w:rPr>
          <w:rFonts w:ascii="Apple Braille Pinpoint 8 Dot" w:eastAsia="Times New Roman" w:hAnsi="Apple Braille Pinpoint 8 Dot" w:cs="Times New Roman"/>
          <w:color w:val="333333"/>
          <w:lang w:eastAsia="de-DE"/>
        </w:rPr>
        <w:t>Hg</w:t>
      </w:r>
      <w:proofErr w:type="spellEnd"/>
      <w:r w:rsidRPr="00D121EC">
        <w:rPr>
          <w:rFonts w:ascii="Apple Braille Pinpoint 8 Dot" w:eastAsia="Times New Roman" w:hAnsi="Apple Braille Pinpoint 8 Dot" w:cs="Times New Roman"/>
          <w:color w:val="333333"/>
          <w:lang w:eastAsia="de-DE"/>
        </w:rPr>
        <w:t xml:space="preserve">.): Schwierige </w:t>
      </w:r>
      <w:proofErr w:type="spellStart"/>
      <w:r w:rsidRPr="00D121EC">
        <w:rPr>
          <w:rFonts w:ascii="Apple Braille Pinpoint 8 Dot" w:eastAsia="Times New Roman" w:hAnsi="Apple Braille Pinpoint 8 Dot" w:cs="Times New Roman"/>
          <w:color w:val="333333"/>
          <w:lang w:eastAsia="de-DE"/>
        </w:rPr>
        <w:t>Sch</w:t>
      </w:r>
      <w:r w:rsidRPr="00D121EC">
        <w:rPr>
          <w:rFonts w:ascii="Cambria" w:eastAsia="Times New Roman" w:hAnsi="Cambria" w:cs="Cambria"/>
          <w:color w:val="333333"/>
          <w:lang w:eastAsia="de-DE"/>
        </w:rPr>
        <w:t>ü</w:t>
      </w:r>
      <w:r w:rsidRPr="00D121EC">
        <w:rPr>
          <w:rFonts w:ascii="Apple Braille Pinpoint 8 Dot" w:eastAsia="Times New Roman" w:hAnsi="Apple Braille Pinpoint 8 Dot" w:cs="Times New Roman"/>
          <w:color w:val="333333"/>
          <w:lang w:eastAsia="de-DE"/>
        </w:rPr>
        <w:t>lerInnen</w:t>
      </w:r>
      <w:proofErr w:type="spellEnd"/>
      <w:r w:rsidRPr="00D121EC">
        <w:rPr>
          <w:rFonts w:ascii="Apple Braille Pinpoint 8 Dot" w:eastAsia="Times New Roman" w:hAnsi="Apple Braille Pinpoint 8 Dot" w:cs="Times New Roman"/>
          <w:color w:val="333333"/>
          <w:lang w:eastAsia="de-DE"/>
        </w:rPr>
        <w:t xml:space="preserve"> im Kunstunterricht. Flensburg 2013, S.255</w:t>
      </w:r>
      <w:r w:rsidRPr="00D121EC">
        <w:rPr>
          <w:rFonts w:ascii="Times New Roman" w:eastAsia="Times New Roman" w:hAnsi="Times New Roman" w:cs="Times New Roman"/>
          <w:color w:val="333333"/>
          <w:lang w:eastAsia="de-DE"/>
        </w:rPr>
        <w:t> </w:t>
      </w:r>
      <w:r w:rsidRPr="00D121EC">
        <w:rPr>
          <w:rFonts w:ascii="Apple Braille Pinpoint 8 Dot" w:eastAsia="Times New Roman" w:hAnsi="Apple Braille Pinpoint 8 Dot" w:cs="Times New Roman"/>
          <w:color w:val="333333"/>
          <w:lang w:eastAsia="de-DE"/>
        </w:rPr>
        <w:t>ff.</w:t>
      </w:r>
    </w:p>
    <w:p w:rsidR="00D121EC" w:rsidRPr="00D121EC" w:rsidRDefault="00D121EC" w:rsidP="00D121EC">
      <w:pPr>
        <w:rPr>
          <w:rFonts w:ascii="Apple Braille Pinpoint 8 Dot" w:eastAsia="Times New Roman" w:hAnsi="Apple Braille Pinpoint 8 Dot" w:cs="Times New Roman"/>
          <w:color w:val="333333"/>
          <w:lang w:eastAsia="de-DE"/>
        </w:rPr>
      </w:pPr>
      <w:proofErr w:type="spellStart"/>
      <w:r w:rsidRPr="00D121EC">
        <w:rPr>
          <w:rFonts w:ascii="Apple Braille Pinpoint 8 Dot" w:eastAsia="Times New Roman" w:hAnsi="Apple Braille Pinpoint 8 Dot" w:cs="Times New Roman"/>
          <w:color w:val="333333"/>
          <w:lang w:eastAsia="de-DE"/>
        </w:rPr>
        <w:t>Wilsmann</w:t>
      </w:r>
      <w:proofErr w:type="spellEnd"/>
      <w:r w:rsidRPr="00D121EC">
        <w:rPr>
          <w:rFonts w:ascii="Apple Braille Pinpoint 8 Dot" w:eastAsia="Times New Roman" w:hAnsi="Apple Braille Pinpoint 8 Dot" w:cs="Times New Roman"/>
          <w:color w:val="333333"/>
          <w:lang w:eastAsia="de-DE"/>
        </w:rPr>
        <w:t>, Stefan: Individuelle F</w:t>
      </w:r>
      <w:r w:rsidRPr="00D121EC">
        <w:rPr>
          <w:rFonts w:ascii="Cambria" w:eastAsia="Times New Roman" w:hAnsi="Cambria" w:cs="Cambria"/>
          <w:color w:val="333333"/>
          <w:lang w:eastAsia="de-DE"/>
        </w:rPr>
        <w:t>ö</w:t>
      </w:r>
      <w:r w:rsidRPr="00D121EC">
        <w:rPr>
          <w:rFonts w:ascii="Apple Braille Pinpoint 8 Dot" w:eastAsia="Times New Roman" w:hAnsi="Apple Braille Pinpoint 8 Dot" w:cs="Times New Roman"/>
          <w:color w:val="333333"/>
          <w:lang w:eastAsia="de-DE"/>
        </w:rPr>
        <w:t>rderung im Kunstunterricht. Seelze 2019.</w:t>
      </w:r>
    </w:p>
    <w:p w:rsidR="00A3520C" w:rsidRPr="00D121EC" w:rsidRDefault="00A3520C">
      <w:pPr>
        <w:rPr>
          <w:rFonts w:ascii="Apple Braille Pinpoint 8 Dot" w:hAnsi="Apple Braille Pinpoint 8 Dot"/>
        </w:rPr>
      </w:pPr>
    </w:p>
    <w:sectPr w:rsidR="00A3520C" w:rsidRPr="00D121EC" w:rsidSect="00FB3C7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Braille Pinpoint 8 Dot">
    <w:panose1 w:val="05000000000000000000"/>
    <w:charset w:val="00"/>
    <w:family w:val="decorative"/>
    <w:pitch w:val="variable"/>
    <w:sig w:usb0="80000043" w:usb1="00000000"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456"/>
    <w:multiLevelType w:val="multilevel"/>
    <w:tmpl w:val="9E46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C4919"/>
    <w:multiLevelType w:val="multilevel"/>
    <w:tmpl w:val="F48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D371F"/>
    <w:multiLevelType w:val="multilevel"/>
    <w:tmpl w:val="AF5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A3A6E"/>
    <w:multiLevelType w:val="multilevel"/>
    <w:tmpl w:val="AB54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001BC"/>
    <w:multiLevelType w:val="multilevel"/>
    <w:tmpl w:val="64FA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EC"/>
    <w:rsid w:val="004069D2"/>
    <w:rsid w:val="00442F81"/>
    <w:rsid w:val="005A5A7B"/>
    <w:rsid w:val="009063E5"/>
    <w:rsid w:val="00A3520C"/>
    <w:rsid w:val="00A73391"/>
    <w:rsid w:val="00D121EC"/>
    <w:rsid w:val="00FB3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8882"/>
  <w15:chartTrackingRefBased/>
  <w15:docId w15:val="{7AB0D80E-57ED-FE44-8C77-B58FE742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121EC"/>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D121EC"/>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121EC"/>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D121EC"/>
    <w:rPr>
      <w:rFonts w:ascii="Times New Roman" w:eastAsia="Times New Roman" w:hAnsi="Times New Roman" w:cs="Times New Roman"/>
      <w:b/>
      <w:bCs/>
      <w:lang w:eastAsia="de-DE"/>
    </w:rPr>
  </w:style>
  <w:style w:type="character" w:customStyle="1" w:styleId="noext">
    <w:name w:val="noext"/>
    <w:basedOn w:val="Absatz-Standardschriftart"/>
    <w:rsid w:val="00D121EC"/>
  </w:style>
  <w:style w:type="character" w:customStyle="1" w:styleId="apple-converted-space">
    <w:name w:val="apple-converted-space"/>
    <w:basedOn w:val="Absatz-Standardschriftart"/>
    <w:rsid w:val="00D121EC"/>
  </w:style>
  <w:style w:type="character" w:customStyle="1" w:styleId="cvw">
    <w:name w:val="cvw"/>
    <w:basedOn w:val="Absatz-Standardschriftart"/>
    <w:rsid w:val="00D121EC"/>
  </w:style>
  <w:style w:type="character" w:customStyle="1" w:styleId="cita">
    <w:name w:val="cita"/>
    <w:basedOn w:val="Absatz-Standardschriftart"/>
    <w:rsid w:val="00D121EC"/>
  </w:style>
  <w:style w:type="character" w:customStyle="1" w:styleId="chig">
    <w:name w:val="chig"/>
    <w:basedOn w:val="Absatz-Standardschriftart"/>
    <w:rsid w:val="00D121EC"/>
  </w:style>
  <w:style w:type="paragraph" w:styleId="Listenabsatz">
    <w:name w:val="List Paragraph"/>
    <w:basedOn w:val="Standard"/>
    <w:uiPriority w:val="34"/>
    <w:qFormat/>
    <w:rsid w:val="00D12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173314">
      <w:bodyDiv w:val="1"/>
      <w:marLeft w:val="0"/>
      <w:marRight w:val="0"/>
      <w:marTop w:val="0"/>
      <w:marBottom w:val="0"/>
      <w:divBdr>
        <w:top w:val="none" w:sz="0" w:space="0" w:color="auto"/>
        <w:left w:val="none" w:sz="0" w:space="0" w:color="auto"/>
        <w:bottom w:val="none" w:sz="0" w:space="0" w:color="auto"/>
        <w:right w:val="none" w:sz="0" w:space="0" w:color="auto"/>
      </w:divBdr>
      <w:divsChild>
        <w:div w:id="634986799">
          <w:marLeft w:val="0"/>
          <w:marRight w:val="0"/>
          <w:marTop w:val="0"/>
          <w:marBottom w:val="450"/>
          <w:divBdr>
            <w:top w:val="none" w:sz="0" w:space="0" w:color="auto"/>
            <w:left w:val="none" w:sz="0" w:space="0" w:color="auto"/>
            <w:bottom w:val="none" w:sz="0" w:space="0" w:color="auto"/>
            <w:right w:val="none" w:sz="0" w:space="0" w:color="auto"/>
          </w:divBdr>
        </w:div>
        <w:div w:id="264579061">
          <w:marLeft w:val="0"/>
          <w:marRight w:val="0"/>
          <w:marTop w:val="0"/>
          <w:marBottom w:val="450"/>
          <w:divBdr>
            <w:top w:val="none" w:sz="0" w:space="0" w:color="auto"/>
            <w:left w:val="none" w:sz="0" w:space="0" w:color="auto"/>
            <w:bottom w:val="none" w:sz="0" w:space="0" w:color="auto"/>
            <w:right w:val="none" w:sz="0" w:space="0" w:color="auto"/>
          </w:divBdr>
        </w:div>
        <w:div w:id="1940093831">
          <w:marLeft w:val="0"/>
          <w:marRight w:val="0"/>
          <w:marTop w:val="0"/>
          <w:marBottom w:val="300"/>
          <w:divBdr>
            <w:top w:val="none" w:sz="0" w:space="0" w:color="auto"/>
            <w:left w:val="none" w:sz="0" w:space="0" w:color="auto"/>
            <w:bottom w:val="none" w:sz="0" w:space="0" w:color="auto"/>
            <w:right w:val="none" w:sz="0" w:space="0" w:color="auto"/>
          </w:divBdr>
        </w:div>
        <w:div w:id="404764369">
          <w:marLeft w:val="0"/>
          <w:marRight w:val="0"/>
          <w:marTop w:val="0"/>
          <w:marBottom w:val="450"/>
          <w:divBdr>
            <w:top w:val="none" w:sz="0" w:space="0" w:color="auto"/>
            <w:left w:val="none" w:sz="0" w:space="0" w:color="auto"/>
            <w:bottom w:val="none" w:sz="0" w:space="0" w:color="auto"/>
            <w:right w:val="none" w:sz="0" w:space="0" w:color="auto"/>
          </w:divBdr>
        </w:div>
        <w:div w:id="1995600191">
          <w:marLeft w:val="0"/>
          <w:marRight w:val="0"/>
          <w:marTop w:val="0"/>
          <w:marBottom w:val="450"/>
          <w:divBdr>
            <w:top w:val="none" w:sz="0" w:space="0" w:color="auto"/>
            <w:left w:val="none" w:sz="0" w:space="0" w:color="auto"/>
            <w:bottom w:val="none" w:sz="0" w:space="0" w:color="auto"/>
            <w:right w:val="none" w:sz="0" w:space="0" w:color="auto"/>
          </w:divBdr>
        </w:div>
        <w:div w:id="604771338">
          <w:marLeft w:val="0"/>
          <w:marRight w:val="0"/>
          <w:marTop w:val="0"/>
          <w:marBottom w:val="300"/>
          <w:divBdr>
            <w:top w:val="none" w:sz="0" w:space="0" w:color="auto"/>
            <w:left w:val="none" w:sz="0" w:space="0" w:color="auto"/>
            <w:bottom w:val="none" w:sz="0" w:space="0" w:color="auto"/>
            <w:right w:val="none" w:sz="0" w:space="0" w:color="auto"/>
          </w:divBdr>
        </w:div>
        <w:div w:id="1282420983">
          <w:marLeft w:val="0"/>
          <w:marRight w:val="0"/>
          <w:marTop w:val="0"/>
          <w:marBottom w:val="450"/>
          <w:divBdr>
            <w:top w:val="none" w:sz="0" w:space="0" w:color="auto"/>
            <w:left w:val="none" w:sz="0" w:space="0" w:color="auto"/>
            <w:bottom w:val="none" w:sz="0" w:space="0" w:color="auto"/>
            <w:right w:val="none" w:sz="0" w:space="0" w:color="auto"/>
          </w:divBdr>
        </w:div>
        <w:div w:id="2007515844">
          <w:marLeft w:val="0"/>
          <w:marRight w:val="0"/>
          <w:marTop w:val="0"/>
          <w:marBottom w:val="450"/>
          <w:divBdr>
            <w:top w:val="none" w:sz="0" w:space="0" w:color="auto"/>
            <w:left w:val="none" w:sz="0" w:space="0" w:color="auto"/>
            <w:bottom w:val="none" w:sz="0" w:space="0" w:color="auto"/>
            <w:right w:val="none" w:sz="0" w:space="0" w:color="auto"/>
          </w:divBdr>
        </w:div>
        <w:div w:id="2120903189">
          <w:marLeft w:val="0"/>
          <w:marRight w:val="0"/>
          <w:marTop w:val="0"/>
          <w:marBottom w:val="300"/>
          <w:divBdr>
            <w:top w:val="none" w:sz="0" w:space="0" w:color="auto"/>
            <w:left w:val="none" w:sz="0" w:space="0" w:color="auto"/>
            <w:bottom w:val="none" w:sz="0" w:space="0" w:color="auto"/>
            <w:right w:val="none" w:sz="0" w:space="0" w:color="auto"/>
          </w:divBdr>
        </w:div>
        <w:div w:id="1643656335">
          <w:marLeft w:val="0"/>
          <w:marRight w:val="0"/>
          <w:marTop w:val="0"/>
          <w:marBottom w:val="450"/>
          <w:divBdr>
            <w:top w:val="none" w:sz="0" w:space="0" w:color="auto"/>
            <w:left w:val="none" w:sz="0" w:space="0" w:color="auto"/>
            <w:bottom w:val="none" w:sz="0" w:space="0" w:color="auto"/>
            <w:right w:val="none" w:sz="0" w:space="0" w:color="auto"/>
          </w:divBdr>
        </w:div>
        <w:div w:id="1907299508">
          <w:marLeft w:val="0"/>
          <w:marRight w:val="0"/>
          <w:marTop w:val="0"/>
          <w:marBottom w:val="300"/>
          <w:divBdr>
            <w:top w:val="none" w:sz="0" w:space="0" w:color="auto"/>
            <w:left w:val="none" w:sz="0" w:space="0" w:color="auto"/>
            <w:bottom w:val="none" w:sz="0" w:space="0" w:color="auto"/>
            <w:right w:val="none" w:sz="0" w:space="0" w:color="auto"/>
          </w:divBdr>
        </w:div>
        <w:div w:id="1224029764">
          <w:marLeft w:val="0"/>
          <w:marRight w:val="0"/>
          <w:marTop w:val="0"/>
          <w:marBottom w:val="450"/>
          <w:divBdr>
            <w:top w:val="none" w:sz="0" w:space="0" w:color="auto"/>
            <w:left w:val="none" w:sz="0" w:space="0" w:color="auto"/>
            <w:bottom w:val="none" w:sz="0" w:space="0" w:color="auto"/>
            <w:right w:val="none" w:sz="0" w:space="0" w:color="auto"/>
          </w:divBdr>
        </w:div>
        <w:div w:id="1934632133">
          <w:marLeft w:val="0"/>
          <w:marRight w:val="0"/>
          <w:marTop w:val="0"/>
          <w:marBottom w:val="450"/>
          <w:divBdr>
            <w:top w:val="none" w:sz="0" w:space="0" w:color="auto"/>
            <w:left w:val="none" w:sz="0" w:space="0" w:color="auto"/>
            <w:bottom w:val="none" w:sz="0" w:space="0" w:color="auto"/>
            <w:right w:val="none" w:sz="0" w:space="0" w:color="auto"/>
          </w:divBdr>
        </w:div>
        <w:div w:id="1023288299">
          <w:marLeft w:val="0"/>
          <w:marRight w:val="0"/>
          <w:marTop w:val="0"/>
          <w:marBottom w:val="300"/>
          <w:divBdr>
            <w:top w:val="none" w:sz="0" w:space="0" w:color="auto"/>
            <w:left w:val="none" w:sz="0" w:space="0" w:color="auto"/>
            <w:bottom w:val="none" w:sz="0" w:space="0" w:color="auto"/>
            <w:right w:val="none" w:sz="0" w:space="0" w:color="auto"/>
          </w:divBdr>
        </w:div>
        <w:div w:id="204828175">
          <w:marLeft w:val="0"/>
          <w:marRight w:val="0"/>
          <w:marTop w:val="0"/>
          <w:marBottom w:val="450"/>
          <w:divBdr>
            <w:top w:val="none" w:sz="0" w:space="0" w:color="auto"/>
            <w:left w:val="none" w:sz="0" w:space="0" w:color="auto"/>
            <w:bottom w:val="none" w:sz="0" w:space="0" w:color="auto"/>
            <w:right w:val="none" w:sz="0" w:space="0" w:color="auto"/>
          </w:divBdr>
        </w:div>
        <w:div w:id="386993502">
          <w:marLeft w:val="0"/>
          <w:marRight w:val="0"/>
          <w:marTop w:val="0"/>
          <w:marBottom w:val="300"/>
          <w:divBdr>
            <w:top w:val="none" w:sz="0" w:space="0" w:color="auto"/>
            <w:left w:val="none" w:sz="0" w:space="0" w:color="auto"/>
            <w:bottom w:val="none" w:sz="0" w:space="0" w:color="auto"/>
            <w:right w:val="none" w:sz="0" w:space="0" w:color="auto"/>
          </w:divBdr>
        </w:div>
        <w:div w:id="1633513959">
          <w:marLeft w:val="0"/>
          <w:marRight w:val="0"/>
          <w:marTop w:val="0"/>
          <w:marBottom w:val="450"/>
          <w:divBdr>
            <w:top w:val="none" w:sz="0" w:space="0" w:color="auto"/>
            <w:left w:val="none" w:sz="0" w:space="0" w:color="auto"/>
            <w:bottom w:val="none" w:sz="0" w:space="0" w:color="auto"/>
            <w:right w:val="none" w:sz="0" w:space="0" w:color="auto"/>
          </w:divBdr>
        </w:div>
        <w:div w:id="1770812430">
          <w:marLeft w:val="0"/>
          <w:marRight w:val="0"/>
          <w:marTop w:val="0"/>
          <w:marBottom w:val="450"/>
          <w:divBdr>
            <w:top w:val="none" w:sz="0" w:space="0" w:color="auto"/>
            <w:left w:val="none" w:sz="0" w:space="0" w:color="auto"/>
            <w:bottom w:val="none" w:sz="0" w:space="0" w:color="auto"/>
            <w:right w:val="none" w:sz="0" w:space="0" w:color="auto"/>
          </w:divBdr>
        </w:div>
        <w:div w:id="1789086536">
          <w:marLeft w:val="0"/>
          <w:marRight w:val="0"/>
          <w:marTop w:val="0"/>
          <w:marBottom w:val="450"/>
          <w:divBdr>
            <w:top w:val="none" w:sz="0" w:space="0" w:color="auto"/>
            <w:left w:val="none" w:sz="0" w:space="0" w:color="auto"/>
            <w:bottom w:val="none" w:sz="0" w:space="0" w:color="auto"/>
            <w:right w:val="none" w:sz="0" w:space="0" w:color="auto"/>
          </w:divBdr>
        </w:div>
        <w:div w:id="1995642681">
          <w:marLeft w:val="0"/>
          <w:marRight w:val="0"/>
          <w:marTop w:val="0"/>
          <w:marBottom w:val="300"/>
          <w:divBdr>
            <w:top w:val="none" w:sz="0" w:space="0" w:color="auto"/>
            <w:left w:val="none" w:sz="0" w:space="0" w:color="auto"/>
            <w:bottom w:val="none" w:sz="0" w:space="0" w:color="auto"/>
            <w:right w:val="none" w:sz="0" w:space="0" w:color="auto"/>
          </w:divBdr>
        </w:div>
        <w:div w:id="1681081716">
          <w:marLeft w:val="0"/>
          <w:marRight w:val="0"/>
          <w:marTop w:val="0"/>
          <w:marBottom w:val="450"/>
          <w:divBdr>
            <w:top w:val="none" w:sz="0" w:space="0" w:color="auto"/>
            <w:left w:val="none" w:sz="0" w:space="0" w:color="auto"/>
            <w:bottom w:val="none" w:sz="0" w:space="0" w:color="auto"/>
            <w:right w:val="none" w:sz="0" w:space="0" w:color="auto"/>
          </w:divBdr>
        </w:div>
        <w:div w:id="154882674">
          <w:marLeft w:val="0"/>
          <w:marRight w:val="0"/>
          <w:marTop w:val="0"/>
          <w:marBottom w:val="450"/>
          <w:divBdr>
            <w:top w:val="none" w:sz="0" w:space="0" w:color="auto"/>
            <w:left w:val="none" w:sz="0" w:space="0" w:color="auto"/>
            <w:bottom w:val="none" w:sz="0" w:space="0" w:color="auto"/>
            <w:right w:val="none" w:sz="0" w:space="0" w:color="auto"/>
          </w:divBdr>
        </w:div>
        <w:div w:id="1999184862">
          <w:marLeft w:val="0"/>
          <w:marRight w:val="0"/>
          <w:marTop w:val="0"/>
          <w:marBottom w:val="450"/>
          <w:divBdr>
            <w:top w:val="none" w:sz="0" w:space="0" w:color="auto"/>
            <w:left w:val="none" w:sz="0" w:space="0" w:color="auto"/>
            <w:bottom w:val="none" w:sz="0" w:space="0" w:color="auto"/>
            <w:right w:val="none" w:sz="0" w:space="0" w:color="auto"/>
          </w:divBdr>
        </w:div>
        <w:div w:id="518393681">
          <w:marLeft w:val="0"/>
          <w:marRight w:val="0"/>
          <w:marTop w:val="0"/>
          <w:marBottom w:val="450"/>
          <w:divBdr>
            <w:top w:val="none" w:sz="0" w:space="0" w:color="auto"/>
            <w:left w:val="none" w:sz="0" w:space="0" w:color="auto"/>
            <w:bottom w:val="none" w:sz="0" w:space="0" w:color="auto"/>
            <w:right w:val="none" w:sz="0" w:space="0" w:color="auto"/>
          </w:divBdr>
        </w:div>
        <w:div w:id="654336942">
          <w:marLeft w:val="0"/>
          <w:marRight w:val="0"/>
          <w:marTop w:val="0"/>
          <w:marBottom w:val="450"/>
          <w:divBdr>
            <w:top w:val="none" w:sz="0" w:space="0" w:color="auto"/>
            <w:left w:val="none" w:sz="0" w:space="0" w:color="auto"/>
            <w:bottom w:val="none" w:sz="0" w:space="0" w:color="auto"/>
            <w:right w:val="none" w:sz="0" w:space="0" w:color="auto"/>
          </w:divBdr>
        </w:div>
        <w:div w:id="1204363444">
          <w:marLeft w:val="0"/>
          <w:marRight w:val="0"/>
          <w:marTop w:val="0"/>
          <w:marBottom w:val="300"/>
          <w:divBdr>
            <w:top w:val="none" w:sz="0" w:space="0" w:color="auto"/>
            <w:left w:val="none" w:sz="0" w:space="0" w:color="auto"/>
            <w:bottom w:val="none" w:sz="0" w:space="0" w:color="auto"/>
            <w:right w:val="none" w:sz="0" w:space="0" w:color="auto"/>
          </w:divBdr>
        </w:div>
        <w:div w:id="924924402">
          <w:marLeft w:val="0"/>
          <w:marRight w:val="0"/>
          <w:marTop w:val="0"/>
          <w:marBottom w:val="450"/>
          <w:divBdr>
            <w:top w:val="none" w:sz="0" w:space="0" w:color="auto"/>
            <w:left w:val="none" w:sz="0" w:space="0" w:color="auto"/>
            <w:bottom w:val="none" w:sz="0" w:space="0" w:color="auto"/>
            <w:right w:val="none" w:sz="0" w:space="0" w:color="auto"/>
          </w:divBdr>
        </w:div>
        <w:div w:id="339967449">
          <w:marLeft w:val="0"/>
          <w:marRight w:val="0"/>
          <w:marTop w:val="0"/>
          <w:marBottom w:val="450"/>
          <w:divBdr>
            <w:top w:val="none" w:sz="0" w:space="0" w:color="auto"/>
            <w:left w:val="none" w:sz="0" w:space="0" w:color="auto"/>
            <w:bottom w:val="none" w:sz="0" w:space="0" w:color="auto"/>
            <w:right w:val="none" w:sz="0" w:space="0" w:color="auto"/>
          </w:divBdr>
        </w:div>
        <w:div w:id="401146673">
          <w:marLeft w:val="0"/>
          <w:marRight w:val="0"/>
          <w:marTop w:val="0"/>
          <w:marBottom w:val="450"/>
          <w:divBdr>
            <w:top w:val="none" w:sz="0" w:space="0" w:color="auto"/>
            <w:left w:val="none" w:sz="0" w:space="0" w:color="auto"/>
            <w:bottom w:val="none" w:sz="0" w:space="0" w:color="auto"/>
            <w:right w:val="none" w:sz="0" w:space="0" w:color="auto"/>
          </w:divBdr>
        </w:div>
        <w:div w:id="25328603">
          <w:marLeft w:val="0"/>
          <w:marRight w:val="0"/>
          <w:marTop w:val="0"/>
          <w:marBottom w:val="450"/>
          <w:divBdr>
            <w:top w:val="none" w:sz="0" w:space="0" w:color="auto"/>
            <w:left w:val="none" w:sz="0" w:space="0" w:color="auto"/>
            <w:bottom w:val="none" w:sz="0" w:space="0" w:color="auto"/>
            <w:right w:val="none" w:sz="0" w:space="0" w:color="auto"/>
          </w:divBdr>
        </w:div>
        <w:div w:id="513344272">
          <w:marLeft w:val="0"/>
          <w:marRight w:val="0"/>
          <w:marTop w:val="0"/>
          <w:marBottom w:val="450"/>
          <w:divBdr>
            <w:top w:val="none" w:sz="0" w:space="0" w:color="auto"/>
            <w:left w:val="none" w:sz="0" w:space="0" w:color="auto"/>
            <w:bottom w:val="none" w:sz="0" w:space="0" w:color="auto"/>
            <w:right w:val="none" w:sz="0" w:space="0" w:color="auto"/>
          </w:divBdr>
        </w:div>
        <w:div w:id="131869811">
          <w:marLeft w:val="0"/>
          <w:marRight w:val="0"/>
          <w:marTop w:val="0"/>
          <w:marBottom w:val="450"/>
          <w:divBdr>
            <w:top w:val="none" w:sz="0" w:space="0" w:color="auto"/>
            <w:left w:val="none" w:sz="0" w:space="0" w:color="auto"/>
            <w:bottom w:val="none" w:sz="0" w:space="0" w:color="auto"/>
            <w:right w:val="none" w:sz="0" w:space="0" w:color="auto"/>
          </w:divBdr>
        </w:div>
        <w:div w:id="1382748593">
          <w:marLeft w:val="0"/>
          <w:marRight w:val="0"/>
          <w:marTop w:val="0"/>
          <w:marBottom w:val="300"/>
          <w:divBdr>
            <w:top w:val="none" w:sz="0" w:space="0" w:color="auto"/>
            <w:left w:val="none" w:sz="0" w:space="0" w:color="auto"/>
            <w:bottom w:val="none" w:sz="0" w:space="0" w:color="auto"/>
            <w:right w:val="none" w:sz="0" w:space="0" w:color="auto"/>
          </w:divBdr>
        </w:div>
        <w:div w:id="1233202357">
          <w:marLeft w:val="0"/>
          <w:marRight w:val="0"/>
          <w:marTop w:val="0"/>
          <w:marBottom w:val="450"/>
          <w:divBdr>
            <w:top w:val="none" w:sz="0" w:space="0" w:color="auto"/>
            <w:left w:val="none" w:sz="0" w:space="0" w:color="auto"/>
            <w:bottom w:val="none" w:sz="0" w:space="0" w:color="auto"/>
            <w:right w:val="none" w:sz="0" w:space="0" w:color="auto"/>
          </w:divBdr>
        </w:div>
        <w:div w:id="557743389">
          <w:marLeft w:val="0"/>
          <w:marRight w:val="0"/>
          <w:marTop w:val="0"/>
          <w:marBottom w:val="450"/>
          <w:divBdr>
            <w:top w:val="none" w:sz="0" w:space="0" w:color="auto"/>
            <w:left w:val="none" w:sz="0" w:space="0" w:color="auto"/>
            <w:bottom w:val="none" w:sz="0" w:space="0" w:color="auto"/>
            <w:right w:val="none" w:sz="0" w:space="0" w:color="auto"/>
          </w:divBdr>
        </w:div>
        <w:div w:id="1577743826">
          <w:marLeft w:val="0"/>
          <w:marRight w:val="0"/>
          <w:marTop w:val="0"/>
          <w:marBottom w:val="450"/>
          <w:divBdr>
            <w:top w:val="none" w:sz="0" w:space="0" w:color="auto"/>
            <w:left w:val="none" w:sz="0" w:space="0" w:color="auto"/>
            <w:bottom w:val="none" w:sz="0" w:space="0" w:color="auto"/>
            <w:right w:val="none" w:sz="0" w:space="0" w:color="auto"/>
          </w:divBdr>
        </w:div>
        <w:div w:id="358553920">
          <w:marLeft w:val="0"/>
          <w:marRight w:val="0"/>
          <w:marTop w:val="0"/>
          <w:marBottom w:val="450"/>
          <w:divBdr>
            <w:top w:val="none" w:sz="0" w:space="0" w:color="auto"/>
            <w:left w:val="none" w:sz="0" w:space="0" w:color="auto"/>
            <w:bottom w:val="none" w:sz="0" w:space="0" w:color="auto"/>
            <w:right w:val="none" w:sz="0" w:space="0" w:color="auto"/>
          </w:divBdr>
        </w:div>
        <w:div w:id="1263800157">
          <w:marLeft w:val="0"/>
          <w:marRight w:val="0"/>
          <w:marTop w:val="0"/>
          <w:marBottom w:val="300"/>
          <w:divBdr>
            <w:top w:val="none" w:sz="0" w:space="0" w:color="auto"/>
            <w:left w:val="none" w:sz="0" w:space="0" w:color="auto"/>
            <w:bottom w:val="none" w:sz="0" w:space="0" w:color="auto"/>
            <w:right w:val="none" w:sz="0" w:space="0" w:color="auto"/>
          </w:divBdr>
        </w:div>
        <w:div w:id="2015300858">
          <w:marLeft w:val="0"/>
          <w:marRight w:val="0"/>
          <w:marTop w:val="0"/>
          <w:marBottom w:val="450"/>
          <w:divBdr>
            <w:top w:val="none" w:sz="0" w:space="0" w:color="auto"/>
            <w:left w:val="none" w:sz="0" w:space="0" w:color="auto"/>
            <w:bottom w:val="none" w:sz="0" w:space="0" w:color="auto"/>
            <w:right w:val="none" w:sz="0" w:space="0" w:color="auto"/>
          </w:divBdr>
        </w:div>
        <w:div w:id="1360428009">
          <w:marLeft w:val="0"/>
          <w:marRight w:val="0"/>
          <w:marTop w:val="0"/>
          <w:marBottom w:val="450"/>
          <w:divBdr>
            <w:top w:val="none" w:sz="0" w:space="0" w:color="auto"/>
            <w:left w:val="none" w:sz="0" w:space="0" w:color="auto"/>
            <w:bottom w:val="none" w:sz="0" w:space="0" w:color="auto"/>
            <w:right w:val="none" w:sz="0" w:space="0" w:color="auto"/>
          </w:divBdr>
        </w:div>
        <w:div w:id="999041089">
          <w:marLeft w:val="0"/>
          <w:marRight w:val="0"/>
          <w:marTop w:val="0"/>
          <w:marBottom w:val="450"/>
          <w:divBdr>
            <w:top w:val="none" w:sz="0" w:space="0" w:color="auto"/>
            <w:left w:val="none" w:sz="0" w:space="0" w:color="auto"/>
            <w:bottom w:val="none" w:sz="0" w:space="0" w:color="auto"/>
            <w:right w:val="none" w:sz="0" w:space="0" w:color="auto"/>
          </w:divBdr>
        </w:div>
        <w:div w:id="1542740018">
          <w:marLeft w:val="0"/>
          <w:marRight w:val="0"/>
          <w:marTop w:val="0"/>
          <w:marBottom w:val="450"/>
          <w:divBdr>
            <w:top w:val="none" w:sz="0" w:space="0" w:color="auto"/>
            <w:left w:val="none" w:sz="0" w:space="0" w:color="auto"/>
            <w:bottom w:val="none" w:sz="0" w:space="0" w:color="auto"/>
            <w:right w:val="none" w:sz="0" w:space="0" w:color="auto"/>
          </w:divBdr>
        </w:div>
        <w:div w:id="424494535">
          <w:marLeft w:val="0"/>
          <w:marRight w:val="0"/>
          <w:marTop w:val="0"/>
          <w:marBottom w:val="450"/>
          <w:divBdr>
            <w:top w:val="none" w:sz="0" w:space="0" w:color="auto"/>
            <w:left w:val="none" w:sz="0" w:space="0" w:color="auto"/>
            <w:bottom w:val="none" w:sz="0" w:space="0" w:color="auto"/>
            <w:right w:val="none" w:sz="0" w:space="0" w:color="auto"/>
          </w:divBdr>
        </w:div>
        <w:div w:id="228809315">
          <w:marLeft w:val="0"/>
          <w:marRight w:val="0"/>
          <w:marTop w:val="0"/>
          <w:marBottom w:val="300"/>
          <w:divBdr>
            <w:top w:val="none" w:sz="0" w:space="0" w:color="auto"/>
            <w:left w:val="none" w:sz="0" w:space="0" w:color="auto"/>
            <w:bottom w:val="none" w:sz="0" w:space="0" w:color="auto"/>
            <w:right w:val="none" w:sz="0" w:space="0" w:color="auto"/>
          </w:divBdr>
        </w:div>
        <w:div w:id="642809009">
          <w:marLeft w:val="0"/>
          <w:marRight w:val="0"/>
          <w:marTop w:val="0"/>
          <w:marBottom w:val="450"/>
          <w:divBdr>
            <w:top w:val="none" w:sz="0" w:space="0" w:color="auto"/>
            <w:left w:val="none" w:sz="0" w:space="0" w:color="auto"/>
            <w:bottom w:val="none" w:sz="0" w:space="0" w:color="auto"/>
            <w:right w:val="none" w:sz="0" w:space="0" w:color="auto"/>
          </w:divBdr>
        </w:div>
        <w:div w:id="1071005907">
          <w:marLeft w:val="0"/>
          <w:marRight w:val="0"/>
          <w:marTop w:val="0"/>
          <w:marBottom w:val="450"/>
          <w:divBdr>
            <w:top w:val="none" w:sz="0" w:space="0" w:color="auto"/>
            <w:left w:val="none" w:sz="0" w:space="0" w:color="auto"/>
            <w:bottom w:val="none" w:sz="0" w:space="0" w:color="auto"/>
            <w:right w:val="none" w:sz="0" w:space="0" w:color="auto"/>
          </w:divBdr>
        </w:div>
        <w:div w:id="1532958099">
          <w:marLeft w:val="0"/>
          <w:marRight w:val="0"/>
          <w:marTop w:val="0"/>
          <w:marBottom w:val="300"/>
          <w:divBdr>
            <w:top w:val="none" w:sz="0" w:space="0" w:color="auto"/>
            <w:left w:val="none" w:sz="0" w:space="0" w:color="auto"/>
            <w:bottom w:val="none" w:sz="0" w:space="0" w:color="auto"/>
            <w:right w:val="none" w:sz="0" w:space="0" w:color="auto"/>
          </w:divBdr>
        </w:div>
        <w:div w:id="969483896">
          <w:marLeft w:val="0"/>
          <w:marRight w:val="0"/>
          <w:marTop w:val="0"/>
          <w:marBottom w:val="450"/>
          <w:divBdr>
            <w:top w:val="none" w:sz="0" w:space="0" w:color="auto"/>
            <w:left w:val="none" w:sz="0" w:space="0" w:color="auto"/>
            <w:bottom w:val="none" w:sz="0" w:space="0" w:color="auto"/>
            <w:right w:val="none" w:sz="0" w:space="0" w:color="auto"/>
          </w:divBdr>
        </w:div>
        <w:div w:id="1259829842">
          <w:marLeft w:val="0"/>
          <w:marRight w:val="0"/>
          <w:marTop w:val="0"/>
          <w:marBottom w:val="450"/>
          <w:divBdr>
            <w:top w:val="none" w:sz="0" w:space="0" w:color="auto"/>
            <w:left w:val="none" w:sz="0" w:space="0" w:color="auto"/>
            <w:bottom w:val="none" w:sz="0" w:space="0" w:color="auto"/>
            <w:right w:val="none" w:sz="0" w:space="0" w:color="auto"/>
          </w:divBdr>
        </w:div>
        <w:div w:id="1005941323">
          <w:marLeft w:val="0"/>
          <w:marRight w:val="0"/>
          <w:marTop w:val="0"/>
          <w:marBottom w:val="450"/>
          <w:divBdr>
            <w:top w:val="none" w:sz="0" w:space="0" w:color="auto"/>
            <w:left w:val="none" w:sz="0" w:space="0" w:color="auto"/>
            <w:bottom w:val="none" w:sz="0" w:space="0" w:color="auto"/>
            <w:right w:val="none" w:sz="0" w:space="0" w:color="auto"/>
          </w:divBdr>
        </w:div>
        <w:div w:id="1253007221">
          <w:marLeft w:val="0"/>
          <w:marRight w:val="0"/>
          <w:marTop w:val="0"/>
          <w:marBottom w:val="150"/>
          <w:divBdr>
            <w:top w:val="none" w:sz="0" w:space="0" w:color="auto"/>
            <w:left w:val="none" w:sz="0" w:space="0" w:color="auto"/>
            <w:bottom w:val="none" w:sz="0" w:space="0" w:color="auto"/>
            <w:right w:val="none" w:sz="0" w:space="0" w:color="auto"/>
          </w:divBdr>
        </w:div>
        <w:div w:id="1090468777">
          <w:marLeft w:val="0"/>
          <w:marRight w:val="0"/>
          <w:marTop w:val="0"/>
          <w:marBottom w:val="225"/>
          <w:divBdr>
            <w:top w:val="none" w:sz="0" w:space="0" w:color="auto"/>
            <w:left w:val="none" w:sz="0" w:space="0" w:color="auto"/>
            <w:bottom w:val="none" w:sz="0" w:space="0" w:color="auto"/>
            <w:right w:val="none" w:sz="0" w:space="0" w:color="auto"/>
          </w:divBdr>
        </w:div>
        <w:div w:id="1302073782">
          <w:marLeft w:val="0"/>
          <w:marRight w:val="0"/>
          <w:marTop w:val="0"/>
          <w:marBottom w:val="225"/>
          <w:divBdr>
            <w:top w:val="none" w:sz="0" w:space="0" w:color="auto"/>
            <w:left w:val="none" w:sz="0" w:space="0" w:color="auto"/>
            <w:bottom w:val="none" w:sz="0" w:space="0" w:color="auto"/>
            <w:right w:val="none" w:sz="0" w:space="0" w:color="auto"/>
          </w:divBdr>
        </w:div>
        <w:div w:id="1978871856">
          <w:marLeft w:val="0"/>
          <w:marRight w:val="0"/>
          <w:marTop w:val="0"/>
          <w:marBottom w:val="225"/>
          <w:divBdr>
            <w:top w:val="none" w:sz="0" w:space="0" w:color="auto"/>
            <w:left w:val="none" w:sz="0" w:space="0" w:color="auto"/>
            <w:bottom w:val="none" w:sz="0" w:space="0" w:color="auto"/>
            <w:right w:val="none" w:sz="0" w:space="0" w:color="auto"/>
          </w:divBdr>
        </w:div>
        <w:div w:id="709493734">
          <w:marLeft w:val="0"/>
          <w:marRight w:val="0"/>
          <w:marTop w:val="0"/>
          <w:marBottom w:val="225"/>
          <w:divBdr>
            <w:top w:val="none" w:sz="0" w:space="0" w:color="auto"/>
            <w:left w:val="none" w:sz="0" w:space="0" w:color="auto"/>
            <w:bottom w:val="none" w:sz="0" w:space="0" w:color="auto"/>
            <w:right w:val="none" w:sz="0" w:space="0" w:color="auto"/>
          </w:divBdr>
        </w:div>
        <w:div w:id="412750227">
          <w:marLeft w:val="0"/>
          <w:marRight w:val="0"/>
          <w:marTop w:val="0"/>
          <w:marBottom w:val="225"/>
          <w:divBdr>
            <w:top w:val="none" w:sz="0" w:space="0" w:color="auto"/>
            <w:left w:val="none" w:sz="0" w:space="0" w:color="auto"/>
            <w:bottom w:val="none" w:sz="0" w:space="0" w:color="auto"/>
            <w:right w:val="none" w:sz="0" w:space="0" w:color="auto"/>
          </w:divBdr>
        </w:div>
        <w:div w:id="1303923708">
          <w:marLeft w:val="0"/>
          <w:marRight w:val="0"/>
          <w:marTop w:val="0"/>
          <w:marBottom w:val="225"/>
          <w:divBdr>
            <w:top w:val="none" w:sz="0" w:space="0" w:color="auto"/>
            <w:left w:val="none" w:sz="0" w:space="0" w:color="auto"/>
            <w:bottom w:val="none" w:sz="0" w:space="0" w:color="auto"/>
            <w:right w:val="none" w:sz="0" w:space="0" w:color="auto"/>
          </w:divBdr>
        </w:div>
        <w:div w:id="519779649">
          <w:marLeft w:val="0"/>
          <w:marRight w:val="0"/>
          <w:marTop w:val="0"/>
          <w:marBottom w:val="225"/>
          <w:divBdr>
            <w:top w:val="none" w:sz="0" w:space="0" w:color="auto"/>
            <w:left w:val="none" w:sz="0" w:space="0" w:color="auto"/>
            <w:bottom w:val="none" w:sz="0" w:space="0" w:color="auto"/>
            <w:right w:val="none" w:sz="0" w:space="0" w:color="auto"/>
          </w:divBdr>
        </w:div>
        <w:div w:id="478763783">
          <w:marLeft w:val="0"/>
          <w:marRight w:val="0"/>
          <w:marTop w:val="0"/>
          <w:marBottom w:val="225"/>
          <w:divBdr>
            <w:top w:val="none" w:sz="0" w:space="0" w:color="auto"/>
            <w:left w:val="none" w:sz="0" w:space="0" w:color="auto"/>
            <w:bottom w:val="none" w:sz="0" w:space="0" w:color="auto"/>
            <w:right w:val="none" w:sz="0" w:space="0" w:color="auto"/>
          </w:divBdr>
        </w:div>
        <w:div w:id="13708843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iedrich-verlag.de/kunst/methodik-didaktik/lehren-und-lernen-5524/regeln-routinen-rituale-10670/Material/zugriff/hefte/79981?cHash=15497639b027edd24239a631156653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iedrich-verlag.de/kunst/methodik-didaktik/lehren-und-lernen-5524/regeln-routinen-rituale-10670/Material/zugriff/hefte/79980?cHash=d044bd2b382f7eb5ed914ba273020bbf" TargetMode="External"/><Relationship Id="rId5" Type="http://schemas.openxmlformats.org/officeDocument/2006/relationships/hyperlink" Target="https://www.friedrich-verlag.de/kunst/methodik-didaktik/lehren-und-lernen-5524/regeln-routinen-rituale-10670/Material/zugriff/hefte/79979?cHash=3657acc92e49087174f6834246a9cf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2932</Words>
  <Characters>18472</Characters>
  <Application>Microsoft Office Word</Application>
  <DocSecurity>0</DocSecurity>
  <Lines>153</Lines>
  <Paragraphs>42</Paragraphs>
  <ScaleCrop>false</ScaleCrop>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2022-08-28T08:41:00Z</dcterms:created>
  <dcterms:modified xsi:type="dcterms:W3CDTF">2022-08-28T08:47:00Z</dcterms:modified>
</cp:coreProperties>
</file>