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1B26" w14:textId="77777777" w:rsidR="006309A5" w:rsidRDefault="001F4E4C" w:rsidP="007E554A">
      <w:pPr>
        <w:shd w:val="clear" w:color="auto" w:fill="B6DDE8" w:themeFill="accent5" w:themeFillTint="66"/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Elemente der</w:t>
      </w:r>
      <w:r w:rsidR="007E554A" w:rsidRPr="007E554A">
        <w:rPr>
          <w:rFonts w:ascii="Gisha" w:hAnsi="Gisha" w:cs="Gisha"/>
          <w:b/>
          <w:sz w:val="24"/>
          <w:szCs w:val="24"/>
        </w:rPr>
        <w:t xml:space="preserve"> sprachsensiblen Unterrichtsplanung</w:t>
      </w:r>
    </w:p>
    <w:p w14:paraId="628C1B27" w14:textId="77777777" w:rsidR="007E554A" w:rsidRDefault="007E554A">
      <w:pPr>
        <w:rPr>
          <w:rFonts w:ascii="Gisha" w:hAnsi="Gisha" w:cs="Gisha"/>
          <w:b/>
          <w:sz w:val="24"/>
          <w:szCs w:val="24"/>
        </w:rPr>
      </w:pPr>
    </w:p>
    <w:p w14:paraId="628C1B28" w14:textId="77777777" w:rsidR="007E554A" w:rsidRDefault="007E554A">
      <w:pPr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Ein striktes Rezept für Unterricht kann es nicht geben. Jedoch haben sich folgende Elemente in der sprachsensiblen Unterrichtsplanung bewährt:</w:t>
      </w:r>
    </w:p>
    <w:p w14:paraId="628C1B29" w14:textId="77777777" w:rsidR="003D337A" w:rsidRPr="00FC5990" w:rsidRDefault="00DB73AF" w:rsidP="00FC5990">
      <w:pPr>
        <w:pStyle w:val="Listenabsatz"/>
        <w:numPr>
          <w:ilvl w:val="0"/>
          <w:numId w:val="1"/>
        </w:numPr>
        <w:rPr>
          <w:rFonts w:ascii="Gisha" w:hAnsi="Gisha" w:cs="Gisha"/>
          <w:b/>
          <w:sz w:val="24"/>
          <w:szCs w:val="24"/>
        </w:rPr>
      </w:pPr>
      <w:r w:rsidRPr="00FC5990">
        <w:rPr>
          <w:rFonts w:ascii="Gisha" w:hAnsi="Gisha" w:cs="Gisha"/>
          <w:b/>
          <w:sz w:val="24"/>
          <w:szCs w:val="24"/>
        </w:rPr>
        <w:t xml:space="preserve">Inhalte und Materialien </w:t>
      </w:r>
      <w:r w:rsidRPr="00FC5990">
        <w:rPr>
          <w:rFonts w:ascii="Gisha" w:hAnsi="Gisha" w:cs="Gisha"/>
          <w:sz w:val="24"/>
          <w:szCs w:val="24"/>
        </w:rPr>
        <w:t xml:space="preserve">auf sprachliche Mittel und Anforderung der Bildungs-/Fachsprache hin untersuchen (siehe PP Leisen) und auf den Kompetenzstand der Lerngruppe anpassen, z.B. mithilfe von </w:t>
      </w:r>
      <w:proofErr w:type="spellStart"/>
      <w:r w:rsidRPr="00FC5990">
        <w:rPr>
          <w:rFonts w:ascii="Gisha" w:hAnsi="Gisha" w:cs="Gisha"/>
          <w:sz w:val="24"/>
          <w:szCs w:val="24"/>
        </w:rPr>
        <w:t>Scaffolding</w:t>
      </w:r>
      <w:proofErr w:type="spellEnd"/>
    </w:p>
    <w:p w14:paraId="628C1B2A" w14:textId="77777777" w:rsidR="003D337A" w:rsidRPr="00FC5990" w:rsidRDefault="00DB73AF" w:rsidP="00FC5990">
      <w:pPr>
        <w:pStyle w:val="Listenabsatz"/>
        <w:numPr>
          <w:ilvl w:val="0"/>
          <w:numId w:val="1"/>
        </w:numPr>
        <w:rPr>
          <w:rFonts w:ascii="Gisha" w:hAnsi="Gisha" w:cs="Gisha"/>
          <w:b/>
          <w:sz w:val="24"/>
          <w:szCs w:val="24"/>
        </w:rPr>
      </w:pPr>
      <w:r w:rsidRPr="00FC5990">
        <w:rPr>
          <w:rFonts w:ascii="Gisha" w:hAnsi="Gisha" w:cs="Gisha"/>
          <w:b/>
          <w:sz w:val="24"/>
          <w:szCs w:val="24"/>
        </w:rPr>
        <w:t xml:space="preserve">Aktivieren von Vorwissen </w:t>
      </w:r>
      <w:r w:rsidRPr="00FC5990">
        <w:rPr>
          <w:rFonts w:ascii="Gisha" w:hAnsi="Gisha" w:cs="Gisha"/>
          <w:sz w:val="24"/>
          <w:szCs w:val="24"/>
        </w:rPr>
        <w:t>: alltagssprachlicher mündlicher Austausch zur Annäherung an ein Thema.</w:t>
      </w:r>
    </w:p>
    <w:p w14:paraId="628C1B2B" w14:textId="77777777" w:rsidR="003D337A" w:rsidRPr="00FC5990" w:rsidRDefault="003D337A" w:rsidP="00FC5990">
      <w:pPr>
        <w:pStyle w:val="Listenabsatz"/>
        <w:numPr>
          <w:ilvl w:val="0"/>
          <w:numId w:val="1"/>
        </w:numPr>
        <w:rPr>
          <w:rFonts w:ascii="Gisha" w:hAnsi="Gisha" w:cs="Gisha"/>
          <w:b/>
          <w:sz w:val="24"/>
          <w:szCs w:val="24"/>
        </w:rPr>
      </w:pPr>
      <w:r w:rsidRPr="00FC5990">
        <w:rPr>
          <w:rFonts w:ascii="Gisha" w:hAnsi="Gisha" w:cs="Gisha"/>
          <w:b/>
          <w:sz w:val="24"/>
          <w:szCs w:val="24"/>
        </w:rPr>
        <w:t xml:space="preserve">Personalisierung der Inhalte fokussiert Aufmerksamkeit: </w:t>
      </w:r>
      <w:r w:rsidRPr="00FC5990">
        <w:rPr>
          <w:rFonts w:ascii="Gisha" w:hAnsi="Gisha" w:cs="Gisha"/>
          <w:sz w:val="24"/>
          <w:szCs w:val="24"/>
        </w:rPr>
        <w:t>z.B. durch Identifikation mit Inhalten, Bezüge zur Lebenswelt der Lernenden herstellen</w:t>
      </w:r>
      <w:r w:rsidR="00ED6E33">
        <w:rPr>
          <w:rFonts w:ascii="Gisha" w:hAnsi="Gisha" w:cs="Gisha"/>
          <w:sz w:val="24"/>
          <w:szCs w:val="24"/>
        </w:rPr>
        <w:t>.</w:t>
      </w:r>
      <w:r w:rsidRPr="00FC5990">
        <w:rPr>
          <w:rFonts w:ascii="Gisha" w:hAnsi="Gisha" w:cs="Gisha"/>
          <w:sz w:val="24"/>
          <w:szCs w:val="24"/>
        </w:rPr>
        <w:t xml:space="preserve"> (Wieso ist das Thema für dich bedeutsam/nicht bedeutsam. Wann könntest du es gebrauchen?</w:t>
      </w:r>
      <w:r w:rsidR="00ED6E33">
        <w:rPr>
          <w:rFonts w:ascii="Gisha" w:hAnsi="Gisha" w:cs="Gisha"/>
          <w:sz w:val="24"/>
          <w:szCs w:val="24"/>
        </w:rPr>
        <w:t>)</w:t>
      </w:r>
      <w:r w:rsidRPr="00FC5990">
        <w:rPr>
          <w:rFonts w:ascii="Gisha" w:hAnsi="Gisha" w:cs="Gisha"/>
          <w:sz w:val="24"/>
          <w:szCs w:val="24"/>
        </w:rPr>
        <w:t xml:space="preserve"> </w:t>
      </w:r>
    </w:p>
    <w:p w14:paraId="628C1B2C" w14:textId="77777777" w:rsidR="003D337A" w:rsidRPr="00DB73AF" w:rsidRDefault="003D337A" w:rsidP="00FC599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Gisha" w:hAnsi="Gisha" w:cs="Gisha"/>
          <w:sz w:val="24"/>
          <w:szCs w:val="24"/>
        </w:rPr>
      </w:pPr>
      <w:r w:rsidRPr="00DB73AF">
        <w:rPr>
          <w:rFonts w:ascii="Gisha" w:hAnsi="Gisha" w:cs="Gisha"/>
          <w:b/>
          <w:sz w:val="24"/>
          <w:szCs w:val="24"/>
        </w:rPr>
        <w:t xml:space="preserve">Handlungs-und Lernproduktorientierung:  </w:t>
      </w:r>
      <w:r w:rsidRPr="00DB73AF">
        <w:rPr>
          <w:rFonts w:ascii="Gisha" w:hAnsi="Gisha" w:cs="Gisha"/>
          <w:sz w:val="24"/>
          <w:szCs w:val="24"/>
        </w:rPr>
        <w:t>Aufgabenstellungen</w:t>
      </w:r>
    </w:p>
    <w:p w14:paraId="628C1B2D" w14:textId="77777777" w:rsidR="001F4E4C" w:rsidRDefault="003D337A" w:rsidP="00FC5990">
      <w:pPr>
        <w:autoSpaceDE w:val="0"/>
        <w:autoSpaceDN w:val="0"/>
        <w:adjustRightInd w:val="0"/>
        <w:spacing w:after="0"/>
        <w:ind w:left="708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b</w:t>
      </w:r>
      <w:r w:rsidRPr="00DB73AF">
        <w:rPr>
          <w:rFonts w:ascii="Gisha" w:hAnsi="Gisha" w:cs="Gisha"/>
          <w:sz w:val="24"/>
          <w:szCs w:val="24"/>
        </w:rPr>
        <w:t>ringen Lernende in Situa</w:t>
      </w:r>
      <w:r>
        <w:rPr>
          <w:rFonts w:ascii="Gisha" w:hAnsi="Gisha" w:cs="Gisha"/>
          <w:sz w:val="24"/>
          <w:szCs w:val="24"/>
        </w:rPr>
        <w:t>tion</w:t>
      </w:r>
      <w:r w:rsidRPr="00DB73AF">
        <w:rPr>
          <w:rFonts w:ascii="Gisha" w:hAnsi="Gisha" w:cs="Gisha"/>
          <w:sz w:val="24"/>
          <w:szCs w:val="24"/>
        </w:rPr>
        <w:t>en und Themen, die für die Lernenden bedeutsam sind und auch</w:t>
      </w:r>
      <w:r>
        <w:rPr>
          <w:rFonts w:ascii="Gisha" w:hAnsi="Gisha" w:cs="Gisha"/>
          <w:sz w:val="24"/>
          <w:szCs w:val="24"/>
        </w:rPr>
        <w:t xml:space="preserve"> a</w:t>
      </w:r>
      <w:r w:rsidRPr="00DB73AF">
        <w:rPr>
          <w:rFonts w:ascii="Gisha" w:hAnsi="Gisha" w:cs="Gisha"/>
          <w:sz w:val="24"/>
          <w:szCs w:val="24"/>
        </w:rPr>
        <w:t>ußerhalb des Unterrichts vorkommen.</w:t>
      </w:r>
      <w:r>
        <w:rPr>
          <w:rFonts w:ascii="Gisha" w:hAnsi="Gisha" w:cs="Gisha"/>
          <w:sz w:val="24"/>
          <w:szCs w:val="24"/>
        </w:rPr>
        <w:t xml:space="preserve"> Lebensweltbezug herstellen!! Beim Handeln entstehen Lernprodukte </w:t>
      </w:r>
    </w:p>
    <w:p w14:paraId="628C1B2E" w14:textId="77777777" w:rsidR="003D337A" w:rsidRDefault="003D337A" w:rsidP="00FC5990">
      <w:pPr>
        <w:autoSpaceDE w:val="0"/>
        <w:autoSpaceDN w:val="0"/>
        <w:adjustRightInd w:val="0"/>
        <w:spacing w:after="0"/>
        <w:ind w:left="708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(Lese</w:t>
      </w:r>
      <w:proofErr w:type="gramStart"/>
      <w:r>
        <w:rPr>
          <w:rFonts w:ascii="Gisha" w:hAnsi="Gisha" w:cs="Gisha"/>
          <w:sz w:val="24"/>
          <w:szCs w:val="24"/>
        </w:rPr>
        <w:t>-</w:t>
      </w:r>
      <w:r w:rsidR="001F4E4C">
        <w:rPr>
          <w:rFonts w:ascii="Gisha" w:hAnsi="Gisha" w:cs="Gisha"/>
          <w:sz w:val="24"/>
          <w:szCs w:val="24"/>
        </w:rPr>
        <w:t>,</w:t>
      </w:r>
      <w:r>
        <w:rPr>
          <w:rFonts w:ascii="Gisha" w:hAnsi="Gisha" w:cs="Gisha"/>
          <w:sz w:val="24"/>
          <w:szCs w:val="24"/>
        </w:rPr>
        <w:t>Schreib</w:t>
      </w:r>
      <w:proofErr w:type="gramEnd"/>
      <w:r>
        <w:rPr>
          <w:rFonts w:ascii="Gisha" w:hAnsi="Gisha" w:cs="Gisha"/>
          <w:sz w:val="24"/>
          <w:szCs w:val="24"/>
        </w:rPr>
        <w:t>,- Sprachprodukte)</w:t>
      </w:r>
    </w:p>
    <w:p w14:paraId="628C1B2F" w14:textId="77777777" w:rsidR="003D337A" w:rsidRPr="00FC5990" w:rsidRDefault="003D337A" w:rsidP="00FC5990">
      <w:pPr>
        <w:pStyle w:val="Listenabsatz"/>
        <w:numPr>
          <w:ilvl w:val="0"/>
          <w:numId w:val="1"/>
        </w:numPr>
        <w:rPr>
          <w:rFonts w:ascii="Gisha" w:hAnsi="Gisha" w:cs="Gisha"/>
          <w:b/>
          <w:sz w:val="24"/>
          <w:szCs w:val="24"/>
        </w:rPr>
      </w:pPr>
      <w:r w:rsidRPr="00FC5990">
        <w:rPr>
          <w:rFonts w:ascii="Gisha" w:hAnsi="Gisha" w:cs="Gisha"/>
          <w:b/>
          <w:sz w:val="24"/>
          <w:szCs w:val="24"/>
        </w:rPr>
        <w:t xml:space="preserve">Reproduzieren mit Hilfestellungen: </w:t>
      </w:r>
      <w:r w:rsidRPr="00FC5990">
        <w:rPr>
          <w:rFonts w:ascii="Gisha" w:hAnsi="Gisha" w:cs="Gisha"/>
          <w:sz w:val="24"/>
          <w:szCs w:val="24"/>
        </w:rPr>
        <w:t>Die Lernenden geben Inhalte, Aufgabenstellungen von sprachlich angepasstem Input wieder</w:t>
      </w:r>
      <w:r w:rsidR="00FC5990" w:rsidRPr="00FC5990">
        <w:rPr>
          <w:rFonts w:ascii="Gisha" w:hAnsi="Gisha" w:cs="Gisha"/>
          <w:sz w:val="24"/>
          <w:szCs w:val="24"/>
        </w:rPr>
        <w:t>.</w:t>
      </w:r>
    </w:p>
    <w:p w14:paraId="628C1B30" w14:textId="77777777" w:rsidR="003D337A" w:rsidRPr="00DB73AF" w:rsidRDefault="003D337A" w:rsidP="00FC5990">
      <w:pPr>
        <w:pStyle w:val="Listenabsatz"/>
        <w:numPr>
          <w:ilvl w:val="0"/>
          <w:numId w:val="1"/>
        </w:numPr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Erarbeiten durch Austausch, Anwendung, Problemlösung:</w:t>
      </w:r>
      <w:r>
        <w:rPr>
          <w:rFonts w:ascii="Gisha" w:hAnsi="Gisha" w:cs="Gisha"/>
          <w:sz w:val="24"/>
          <w:szCs w:val="24"/>
        </w:rPr>
        <w:t xml:space="preserve"> Lernende erarbeiten fachliche und sprachliche Inhalte kommunikativ, handlungs-und problemorientiert. Sie präsentieren ihre Lernergebnisse.</w:t>
      </w:r>
    </w:p>
    <w:p w14:paraId="628C1B31" w14:textId="77777777" w:rsidR="00DB73AF" w:rsidRDefault="00DB73AF" w:rsidP="00FC5990">
      <w:pPr>
        <w:autoSpaceDE w:val="0"/>
        <w:autoSpaceDN w:val="0"/>
        <w:adjustRightInd w:val="0"/>
        <w:spacing w:after="0"/>
        <w:rPr>
          <w:rFonts w:ascii="Gisha" w:hAnsi="Gisha" w:cs="Gisha"/>
          <w:b/>
          <w:sz w:val="24"/>
          <w:szCs w:val="24"/>
        </w:rPr>
      </w:pPr>
    </w:p>
    <w:p w14:paraId="628C1B32" w14:textId="77777777" w:rsidR="00FC5990" w:rsidRDefault="00FC5990" w:rsidP="00DB73AF">
      <w:pPr>
        <w:autoSpaceDE w:val="0"/>
        <w:autoSpaceDN w:val="0"/>
        <w:adjustRightInd w:val="0"/>
        <w:spacing w:after="0" w:line="240" w:lineRule="auto"/>
        <w:rPr>
          <w:rFonts w:ascii="Gisha" w:hAnsi="Gisha" w:cs="Gisha"/>
          <w:b/>
          <w:sz w:val="24"/>
          <w:szCs w:val="24"/>
        </w:rPr>
      </w:pPr>
    </w:p>
    <w:p w14:paraId="628C1B33" w14:textId="77777777" w:rsidR="00FC5990" w:rsidRDefault="00FC5990" w:rsidP="00DB73AF">
      <w:pPr>
        <w:autoSpaceDE w:val="0"/>
        <w:autoSpaceDN w:val="0"/>
        <w:adjustRightInd w:val="0"/>
        <w:spacing w:after="0" w:line="240" w:lineRule="auto"/>
        <w:rPr>
          <w:rFonts w:ascii="Gisha" w:hAnsi="Gisha" w:cs="Gisha"/>
          <w:b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628C1B35" wp14:editId="628C1B36">
            <wp:extent cx="5476875" cy="2876550"/>
            <wp:effectExtent l="0" t="0" r="9525" b="0"/>
            <wp:docPr id="1" name="Grafik 1" descr="https://aisrtl-a.akamaihd.net/epgrtl/101479469/950x750/101479469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isrtl-a.akamaihd.net/epgrtl/101479469/950x750/101479469-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51" cy="28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C1B34" w14:textId="77777777" w:rsidR="00FC5990" w:rsidRPr="00FC5990" w:rsidRDefault="00FC5990" w:rsidP="00DB73AF">
      <w:pPr>
        <w:autoSpaceDE w:val="0"/>
        <w:autoSpaceDN w:val="0"/>
        <w:adjustRightInd w:val="0"/>
        <w:spacing w:after="0" w:line="240" w:lineRule="auto"/>
        <w:rPr>
          <w:rFonts w:ascii="Gisha" w:hAnsi="Gisha" w:cs="Gisha"/>
          <w:sz w:val="18"/>
          <w:szCs w:val="18"/>
        </w:rPr>
      </w:pPr>
      <w:r w:rsidRPr="00FC5990">
        <w:rPr>
          <w:rFonts w:ascii="Gisha" w:hAnsi="Gisha" w:cs="Gisha"/>
          <w:sz w:val="18"/>
          <w:szCs w:val="18"/>
        </w:rPr>
        <w:t>https://aisrtl-a.akamaihd.net/epgrtl/101479469/24-3g9/964x542/1356/101479469-jpg.jpg</w:t>
      </w:r>
    </w:p>
    <w:sectPr w:rsidR="00FC5990" w:rsidRPr="00FC59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60B1"/>
    <w:multiLevelType w:val="hybridMultilevel"/>
    <w:tmpl w:val="B21092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7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A"/>
    <w:rsid w:val="00181B17"/>
    <w:rsid w:val="001F4E4C"/>
    <w:rsid w:val="003D337A"/>
    <w:rsid w:val="006309A5"/>
    <w:rsid w:val="007E554A"/>
    <w:rsid w:val="00C12EC1"/>
    <w:rsid w:val="00D803C4"/>
    <w:rsid w:val="00DB73AF"/>
    <w:rsid w:val="00ED6E33"/>
    <w:rsid w:val="00F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1B26"/>
  <w15:docId w15:val="{C4F21536-02DC-4563-B12F-89D15E8E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55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1C78-0FCF-4D23-A3EF-DEB0309D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1267</Characters>
  <Application>Microsoft Office Word</Application>
  <DocSecurity>0</DocSecurity>
  <Lines>27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Danja Huettenmueller</dc:creator>
  <cp:lastModifiedBy>Thomas Schultalbers</cp:lastModifiedBy>
  <cp:revision>3</cp:revision>
  <dcterms:created xsi:type="dcterms:W3CDTF">2026-02-22T12:09:00Z</dcterms:created>
  <dcterms:modified xsi:type="dcterms:W3CDTF">2026-02-22T12:09:00Z</dcterms:modified>
</cp:coreProperties>
</file>