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CE57" w14:textId="77777777" w:rsidR="002931B1" w:rsidRDefault="00626838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de-DE"/>
        </w:rPr>
      </w:pPr>
      <w:r w:rsidRPr="002931B1">
        <w:rPr>
          <w:rFonts w:ascii="Arial" w:hAnsi="Arial" w:cs="Arial"/>
          <w:sz w:val="28"/>
          <w:szCs w:val="28"/>
          <w:lang w:eastAsia="de-DE"/>
        </w:rPr>
        <w:t>Zugriffsweisen auf Sachverhalte</w:t>
      </w:r>
    </w:p>
    <w:p w14:paraId="446CA344" w14:textId="77777777" w:rsidR="002931B1" w:rsidRDefault="002931B1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de-DE"/>
        </w:rPr>
      </w:pPr>
    </w:p>
    <w:p w14:paraId="16C0425F" w14:textId="77777777" w:rsidR="00626838" w:rsidRPr="000816EC" w:rsidRDefault="00626838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 w:rsidRPr="000816EC">
        <w:rPr>
          <w:rFonts w:ascii="Arial" w:hAnsi="Arial" w:cs="Arial"/>
          <w:lang w:eastAsia="de-DE"/>
        </w:rPr>
        <w:t>Zugriffsweisen von Schülerinnen und Schülern auf S</w:t>
      </w:r>
      <w:r w:rsidR="002931B1" w:rsidRPr="000816EC">
        <w:rPr>
          <w:rFonts w:ascii="Arial" w:hAnsi="Arial" w:cs="Arial"/>
          <w:lang w:eastAsia="de-DE"/>
        </w:rPr>
        <w:t xml:space="preserve">achverhalte sind gekennzeichnet </w:t>
      </w:r>
      <w:r w:rsidRPr="000816EC">
        <w:rPr>
          <w:rFonts w:ascii="Arial" w:hAnsi="Arial" w:cs="Arial"/>
          <w:lang w:eastAsia="de-DE"/>
        </w:rPr>
        <w:t>durch die Aktivierung von</w:t>
      </w:r>
    </w:p>
    <w:p w14:paraId="68BEE1BE" w14:textId="77777777" w:rsidR="002931B1" w:rsidRPr="000816EC" w:rsidRDefault="002931B1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de-DE"/>
        </w:rPr>
      </w:pPr>
    </w:p>
    <w:p w14:paraId="7DE72ECE" w14:textId="77777777" w:rsidR="00626838" w:rsidRPr="000816EC" w:rsidRDefault="00626838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de-DE"/>
        </w:rPr>
      </w:pPr>
      <w:r w:rsidRPr="000816EC">
        <w:rPr>
          <w:rFonts w:ascii="Arial" w:hAnsi="Arial" w:cs="Arial"/>
          <w:b/>
          <w:lang w:eastAsia="de-DE"/>
        </w:rPr>
        <w:t xml:space="preserve"> Gegenstandswissen:</w:t>
      </w:r>
    </w:p>
    <w:p w14:paraId="28FB8D8C" w14:textId="77777777" w:rsidR="00626838" w:rsidRPr="000816EC" w:rsidRDefault="00626838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 w:rsidRPr="000816EC">
        <w:rPr>
          <w:rFonts w:ascii="Arial" w:hAnsi="Arial" w:cs="Arial"/>
          <w:lang w:eastAsia="de-DE"/>
        </w:rPr>
        <w:t>- z.B. begriffliche Zuordnung von Merkmalen und Funktionen</w:t>
      </w:r>
    </w:p>
    <w:p w14:paraId="5571FF50" w14:textId="77777777" w:rsidR="002931B1" w:rsidRPr="000816EC" w:rsidRDefault="002931B1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</w:p>
    <w:p w14:paraId="115C7688" w14:textId="77777777" w:rsidR="00626838" w:rsidRPr="000816EC" w:rsidRDefault="00626838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de-DE"/>
        </w:rPr>
      </w:pPr>
      <w:r w:rsidRPr="000816EC">
        <w:rPr>
          <w:rFonts w:ascii="Arial" w:hAnsi="Arial" w:cs="Arial"/>
          <w:lang w:eastAsia="de-DE"/>
        </w:rPr>
        <w:t xml:space="preserve"> </w:t>
      </w:r>
      <w:r w:rsidRPr="000816EC">
        <w:rPr>
          <w:rFonts w:ascii="Arial" w:hAnsi="Arial" w:cs="Arial"/>
          <w:b/>
          <w:lang w:eastAsia="de-DE"/>
        </w:rPr>
        <w:t>Darstellungswissen:</w:t>
      </w:r>
    </w:p>
    <w:p w14:paraId="233C0A69" w14:textId="77777777" w:rsidR="00626838" w:rsidRPr="000816EC" w:rsidRDefault="00626838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 w:rsidRPr="000816EC">
        <w:rPr>
          <w:rFonts w:ascii="Arial" w:hAnsi="Arial" w:cs="Arial"/>
          <w:lang w:eastAsia="de-DE"/>
        </w:rPr>
        <w:t>- z.B. Abstraktionsfähigkeit - zeichnen, skizzieren, verbalisieren, symbolisieren;</w:t>
      </w:r>
    </w:p>
    <w:p w14:paraId="5168312A" w14:textId="77777777" w:rsidR="00626838" w:rsidRPr="000816EC" w:rsidRDefault="00626838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 w:rsidRPr="000816EC">
        <w:rPr>
          <w:rFonts w:ascii="Arial" w:hAnsi="Arial" w:cs="Arial"/>
          <w:lang w:eastAsia="de-DE"/>
        </w:rPr>
        <w:t>Interpretationsfähigkeit - Übertragung auf reale Situationen; Transferfähigkeit</w:t>
      </w:r>
    </w:p>
    <w:p w14:paraId="2532FBFD" w14:textId="77777777" w:rsidR="00626838" w:rsidRPr="000816EC" w:rsidRDefault="00626838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 w:rsidRPr="000816EC">
        <w:rPr>
          <w:rFonts w:ascii="Arial" w:hAnsi="Arial" w:cs="Arial"/>
          <w:lang w:eastAsia="de-DE"/>
        </w:rPr>
        <w:t>- Übertragung auf andere Sachverhalte und deren Zusammenhänge</w:t>
      </w:r>
    </w:p>
    <w:p w14:paraId="2FF9E9AF" w14:textId="77777777" w:rsidR="002931B1" w:rsidRPr="000816EC" w:rsidRDefault="002931B1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</w:p>
    <w:p w14:paraId="2186B113" w14:textId="77777777" w:rsidR="00626838" w:rsidRPr="000816EC" w:rsidRDefault="00626838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de-DE"/>
        </w:rPr>
      </w:pPr>
      <w:r w:rsidRPr="000816EC">
        <w:rPr>
          <w:rFonts w:ascii="Arial" w:hAnsi="Arial" w:cs="Arial"/>
          <w:b/>
          <w:lang w:eastAsia="de-DE"/>
        </w:rPr>
        <w:t>Ausführungswissen:</w:t>
      </w:r>
    </w:p>
    <w:p w14:paraId="4743D8DA" w14:textId="77777777" w:rsidR="00626838" w:rsidRPr="000816EC" w:rsidRDefault="00626838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 w:rsidRPr="000816EC">
        <w:rPr>
          <w:rFonts w:ascii="Arial" w:hAnsi="Arial" w:cs="Arial"/>
          <w:lang w:eastAsia="de-DE"/>
        </w:rPr>
        <w:t>- z.B. Handlungsfolgen ordnen, behalten und umsetzen, Arbeitsergebnisse kontrollieren</w:t>
      </w:r>
    </w:p>
    <w:p w14:paraId="10E310D2" w14:textId="77777777" w:rsidR="002931B1" w:rsidRPr="000816EC" w:rsidRDefault="002931B1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</w:p>
    <w:p w14:paraId="7208F1CC" w14:textId="77777777" w:rsidR="00626838" w:rsidRPr="000816EC" w:rsidRDefault="00626838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de-DE"/>
        </w:rPr>
      </w:pPr>
      <w:r w:rsidRPr="000816EC">
        <w:rPr>
          <w:rFonts w:ascii="Arial" w:hAnsi="Arial" w:cs="Arial"/>
          <w:lang w:eastAsia="de-DE"/>
        </w:rPr>
        <w:t xml:space="preserve"> </w:t>
      </w:r>
      <w:r w:rsidRPr="000816EC">
        <w:rPr>
          <w:rFonts w:ascii="Arial" w:hAnsi="Arial" w:cs="Arial"/>
          <w:b/>
          <w:lang w:eastAsia="de-DE"/>
        </w:rPr>
        <w:t>Planungswissen:</w:t>
      </w:r>
    </w:p>
    <w:p w14:paraId="5C311113" w14:textId="77777777" w:rsidR="00626838" w:rsidRPr="000816EC" w:rsidRDefault="00626838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 w:rsidRPr="000816EC">
        <w:rPr>
          <w:rFonts w:ascii="Arial" w:hAnsi="Arial" w:cs="Arial"/>
          <w:lang w:eastAsia="de-DE"/>
        </w:rPr>
        <w:t>- z.B. Handlungsschritte und Situationen planen und aufzeigen; Möglichkeiten,</w:t>
      </w:r>
    </w:p>
    <w:p w14:paraId="6168EA61" w14:textId="77777777" w:rsidR="00626838" w:rsidRPr="000816EC" w:rsidRDefault="00626838" w:rsidP="00626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 w:rsidRPr="000816EC">
        <w:rPr>
          <w:rFonts w:ascii="Arial" w:hAnsi="Arial" w:cs="Arial"/>
          <w:lang w:eastAsia="de-DE"/>
        </w:rPr>
        <w:t>Schwierigkeiten und Probleme sowie Wenn-dann-Beziehungen antizipieren;</w:t>
      </w:r>
    </w:p>
    <w:p w14:paraId="10F47B56" w14:textId="77777777" w:rsidR="000816EC" w:rsidRDefault="00626838" w:rsidP="00626838">
      <w:pPr>
        <w:rPr>
          <w:rFonts w:ascii="Arial" w:hAnsi="Arial" w:cs="Arial"/>
          <w:sz w:val="24"/>
          <w:szCs w:val="24"/>
          <w:lang w:eastAsia="de-DE"/>
        </w:rPr>
      </w:pPr>
      <w:r w:rsidRPr="000816EC">
        <w:rPr>
          <w:rFonts w:ascii="Arial" w:hAnsi="Arial" w:cs="Arial"/>
          <w:lang w:eastAsia="de-DE"/>
        </w:rPr>
        <w:t>Schlussfolgerungen ziehen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6694"/>
      </w:tblGrid>
      <w:tr w:rsidR="000816EC" w:rsidRPr="000816EC" w14:paraId="7C5D4234" w14:textId="77777777" w:rsidTr="000816EC">
        <w:tc>
          <w:tcPr>
            <w:tcW w:w="2518" w:type="dxa"/>
            <w:shd w:val="clear" w:color="auto" w:fill="auto"/>
          </w:tcPr>
          <w:p w14:paraId="0E2C3B88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16EC">
              <w:rPr>
                <w:rFonts w:ascii="Arial" w:hAnsi="Arial" w:cs="Arial"/>
                <w:b/>
                <w:bCs/>
                <w:sz w:val="24"/>
                <w:szCs w:val="24"/>
              </w:rPr>
              <w:t>Gegenstandswissen</w:t>
            </w:r>
          </w:p>
          <w:p w14:paraId="51F4871A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EFE137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9FBC9F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13D7BC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</w:tcPr>
          <w:p w14:paraId="24481513" w14:textId="77777777" w:rsidR="000816EC" w:rsidRPr="000816EC" w:rsidRDefault="000816EC" w:rsidP="006268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6EC" w:rsidRPr="000816EC" w14:paraId="0B1B9DFD" w14:textId="77777777" w:rsidTr="000816EC">
        <w:tc>
          <w:tcPr>
            <w:tcW w:w="2518" w:type="dxa"/>
            <w:shd w:val="clear" w:color="auto" w:fill="auto"/>
          </w:tcPr>
          <w:p w14:paraId="20C1CFF6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16EC">
              <w:rPr>
                <w:rFonts w:ascii="Arial" w:hAnsi="Arial" w:cs="Arial"/>
                <w:b/>
                <w:bCs/>
                <w:sz w:val="24"/>
                <w:szCs w:val="24"/>
              </w:rPr>
              <w:t>Darstellungswissen</w:t>
            </w:r>
          </w:p>
          <w:p w14:paraId="4653C8A3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44FEDE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F24278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ECDBCD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</w:tcPr>
          <w:p w14:paraId="0DB8F1A9" w14:textId="77777777" w:rsidR="000816EC" w:rsidRPr="000816EC" w:rsidRDefault="000816EC" w:rsidP="006268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6EC" w:rsidRPr="000816EC" w14:paraId="01995052" w14:textId="77777777" w:rsidTr="000816EC">
        <w:tc>
          <w:tcPr>
            <w:tcW w:w="2518" w:type="dxa"/>
            <w:shd w:val="clear" w:color="auto" w:fill="auto"/>
          </w:tcPr>
          <w:p w14:paraId="3D88B23A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16EC">
              <w:rPr>
                <w:rFonts w:ascii="Arial" w:hAnsi="Arial" w:cs="Arial"/>
                <w:b/>
                <w:bCs/>
                <w:sz w:val="24"/>
                <w:szCs w:val="24"/>
              </w:rPr>
              <w:t>Ausführungswissen</w:t>
            </w:r>
          </w:p>
          <w:p w14:paraId="402A2134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48A255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885393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FAE6D3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</w:tcPr>
          <w:p w14:paraId="1875FDE1" w14:textId="77777777" w:rsidR="000816EC" w:rsidRPr="000816EC" w:rsidRDefault="000816EC" w:rsidP="006268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6EC" w:rsidRPr="000816EC" w14:paraId="57C128E4" w14:textId="77777777" w:rsidTr="000816EC">
        <w:tc>
          <w:tcPr>
            <w:tcW w:w="2518" w:type="dxa"/>
            <w:shd w:val="clear" w:color="auto" w:fill="auto"/>
          </w:tcPr>
          <w:p w14:paraId="71AB1A60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16EC">
              <w:rPr>
                <w:rFonts w:ascii="Arial" w:hAnsi="Arial" w:cs="Arial"/>
                <w:b/>
                <w:bCs/>
                <w:sz w:val="24"/>
                <w:szCs w:val="24"/>
              </w:rPr>
              <w:t>Planungswissen</w:t>
            </w:r>
          </w:p>
          <w:p w14:paraId="4C1FC4BE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CB99BE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D5FD5F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65D5FE" w14:textId="77777777" w:rsidR="000816EC" w:rsidRPr="000816EC" w:rsidRDefault="000816EC" w:rsidP="00626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</w:tcPr>
          <w:p w14:paraId="7BCF38C0" w14:textId="77777777" w:rsidR="000816EC" w:rsidRPr="000816EC" w:rsidRDefault="000816EC" w:rsidP="006268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4A9882" w14:textId="77777777" w:rsidR="000816EC" w:rsidRPr="002931B1" w:rsidRDefault="000816EC" w:rsidP="00626838">
      <w:pPr>
        <w:rPr>
          <w:rFonts w:ascii="Arial" w:hAnsi="Arial" w:cs="Arial"/>
          <w:sz w:val="24"/>
          <w:szCs w:val="24"/>
        </w:rPr>
      </w:pPr>
    </w:p>
    <w:sectPr w:rsidR="000816EC" w:rsidRPr="002931B1" w:rsidSect="000816E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6838"/>
    <w:rsid w:val="000816EC"/>
    <w:rsid w:val="002931B1"/>
    <w:rsid w:val="00626838"/>
    <w:rsid w:val="00694D3B"/>
    <w:rsid w:val="00A433BE"/>
    <w:rsid w:val="00B2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98DC"/>
  <w15:chartTrackingRefBased/>
  <w15:docId w15:val="{BF7ECA0E-38DB-4227-B82C-E5398EE1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81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Markus Burgdorf</cp:lastModifiedBy>
  <cp:revision>2</cp:revision>
  <dcterms:created xsi:type="dcterms:W3CDTF">2022-02-09T07:56:00Z</dcterms:created>
  <dcterms:modified xsi:type="dcterms:W3CDTF">2022-02-09T07:56:00Z</dcterms:modified>
</cp:coreProperties>
</file>