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C27ACC" w14:textId="77777777" w:rsidR="00E8200F" w:rsidRPr="00A84D60" w:rsidRDefault="006E018D" w:rsidP="00DB5A8D">
      <w:pPr>
        <w:jc w:val="center"/>
        <w:rPr>
          <w:rFonts w:ascii="Arial" w:hAnsi="Arial" w:cs="Arial"/>
          <w:b/>
          <w:sz w:val="36"/>
          <w:szCs w:val="36"/>
          <w:u w:val="single"/>
        </w:rPr>
      </w:pPr>
      <w:r w:rsidRPr="00A84D60">
        <w:rPr>
          <w:rFonts w:ascii="Arial" w:hAnsi="Arial" w:cs="Arial"/>
          <w:b/>
          <w:sz w:val="36"/>
          <w:szCs w:val="36"/>
          <w:u w:val="single"/>
        </w:rPr>
        <w:t>Was sind Kompetenzraster?</w:t>
      </w:r>
    </w:p>
    <w:p w14:paraId="72EDB7A7" w14:textId="77777777" w:rsidR="006E018D" w:rsidRPr="00A84D60" w:rsidRDefault="006E018D" w:rsidP="00DB5A8D">
      <w:pPr>
        <w:jc w:val="both"/>
        <w:rPr>
          <w:rFonts w:ascii="Arial" w:hAnsi="Arial" w:cs="Arial"/>
          <w:sz w:val="22"/>
          <w:szCs w:val="22"/>
        </w:rPr>
      </w:pPr>
    </w:p>
    <w:p w14:paraId="24AB6FD1" w14:textId="77777777" w:rsidR="006E018D" w:rsidRPr="00A84D60" w:rsidRDefault="006E018D" w:rsidP="00DB5A8D">
      <w:pPr>
        <w:widowControl w:val="0"/>
        <w:autoSpaceDE w:val="0"/>
        <w:autoSpaceDN w:val="0"/>
        <w:adjustRightInd w:val="0"/>
        <w:spacing w:after="240"/>
        <w:jc w:val="both"/>
        <w:rPr>
          <w:rFonts w:ascii="Arial" w:hAnsi="Arial" w:cs="Arial"/>
          <w:color w:val="262626"/>
          <w:sz w:val="22"/>
          <w:szCs w:val="22"/>
        </w:rPr>
      </w:pPr>
      <w:r w:rsidRPr="00A84D60">
        <w:rPr>
          <w:rFonts w:ascii="Arial" w:hAnsi="Arial" w:cs="Arial"/>
          <w:color w:val="262626"/>
          <w:sz w:val="22"/>
          <w:szCs w:val="22"/>
        </w:rPr>
        <w:t xml:space="preserve">„Kompetenzraster sind tabellarische Einschätzungsraster, mit denen Lernende und Lehrende gemeinsam arbeiten. Mit ihnen wird ein Entwicklungshorizont abgesteckt, in dem in differenzierter Weise der Weg beschrieben wird, und zwar von einfachen Grundkenntnissen bis hin zu komplexen Fähigkeitsstufen. </w:t>
      </w:r>
    </w:p>
    <w:p w14:paraId="5FED5900" w14:textId="77777777" w:rsidR="006E018D" w:rsidRPr="00A84D60" w:rsidRDefault="006E018D" w:rsidP="00DB5A8D">
      <w:pPr>
        <w:widowControl w:val="0"/>
        <w:autoSpaceDE w:val="0"/>
        <w:autoSpaceDN w:val="0"/>
        <w:adjustRightInd w:val="0"/>
        <w:spacing w:after="240"/>
        <w:jc w:val="both"/>
        <w:rPr>
          <w:rFonts w:ascii="Arial" w:hAnsi="Arial" w:cs="Arial"/>
          <w:color w:val="262626"/>
          <w:sz w:val="22"/>
          <w:szCs w:val="22"/>
        </w:rPr>
      </w:pPr>
      <w:r w:rsidRPr="00A84D60">
        <w:rPr>
          <w:rFonts w:ascii="Arial" w:hAnsi="Arial" w:cs="Arial"/>
          <w:color w:val="262626"/>
          <w:sz w:val="22"/>
          <w:szCs w:val="22"/>
        </w:rPr>
        <w:t>Mit Kompetenzrastern werden Inhalte und Qualitätsmerkmale verschiedener Lern- oder Arbeitsbereiche in Form von '</w:t>
      </w:r>
      <w:r w:rsidRPr="00A84D60">
        <w:rPr>
          <w:rFonts w:ascii="Arial" w:hAnsi="Arial" w:cs="Arial"/>
          <w:i/>
          <w:iCs/>
          <w:color w:val="262626"/>
          <w:sz w:val="22"/>
          <w:szCs w:val="22"/>
        </w:rPr>
        <w:t>Ich kann ...</w:t>
      </w:r>
      <w:r w:rsidRPr="00A84D60">
        <w:rPr>
          <w:rFonts w:ascii="Arial" w:hAnsi="Arial" w:cs="Arial"/>
          <w:color w:val="262626"/>
          <w:sz w:val="22"/>
          <w:szCs w:val="22"/>
        </w:rPr>
        <w:t xml:space="preserve">'-Statements definiert (z.B. </w:t>
      </w:r>
      <w:r w:rsidR="00DB5A8D" w:rsidRPr="00A84D60">
        <w:rPr>
          <w:rFonts w:ascii="Arial" w:hAnsi="Arial" w:cs="Arial"/>
          <w:i/>
          <w:iCs/>
          <w:color w:val="262626"/>
          <w:sz w:val="22"/>
          <w:szCs w:val="22"/>
        </w:rPr>
        <w:t>„</w:t>
      </w:r>
      <w:r w:rsidRPr="00A84D60">
        <w:rPr>
          <w:rFonts w:ascii="Arial" w:hAnsi="Arial" w:cs="Arial"/>
          <w:i/>
          <w:iCs/>
          <w:color w:val="262626"/>
          <w:sz w:val="22"/>
          <w:szCs w:val="22"/>
        </w:rPr>
        <w:t>Ich kann die Bedeutung von physikalischen Begriffen als Kommunikationsgrundlage erläutern ...</w:t>
      </w:r>
      <w:r w:rsidR="00DB5A8D" w:rsidRPr="00A84D60">
        <w:rPr>
          <w:rFonts w:ascii="Arial" w:hAnsi="Arial" w:cs="Arial"/>
          <w:color w:val="262626"/>
          <w:sz w:val="22"/>
          <w:szCs w:val="22"/>
        </w:rPr>
        <w:t>“</w:t>
      </w:r>
      <w:r w:rsidRPr="00A84D60">
        <w:rPr>
          <w:rFonts w:ascii="Arial" w:hAnsi="Arial" w:cs="Arial"/>
          <w:color w:val="262626"/>
          <w:sz w:val="22"/>
          <w:szCs w:val="22"/>
        </w:rPr>
        <w:t>). Die Beschreibungen ermöglichen es Lernenden, sich zu orientieren und ihre Arbeiten mit den formulierten Kompetenzen in Beziehung zu bringen.“</w:t>
      </w:r>
    </w:p>
    <w:p w14:paraId="2F7C380E" w14:textId="77777777" w:rsidR="006E018D" w:rsidRPr="00A84D60" w:rsidRDefault="006E018D" w:rsidP="00DB5A8D">
      <w:pPr>
        <w:widowControl w:val="0"/>
        <w:autoSpaceDE w:val="0"/>
        <w:autoSpaceDN w:val="0"/>
        <w:adjustRightInd w:val="0"/>
        <w:spacing w:after="240"/>
        <w:jc w:val="both"/>
        <w:rPr>
          <w:rFonts w:ascii="Arial" w:hAnsi="Arial" w:cs="Arial"/>
          <w:color w:val="262626"/>
          <w:sz w:val="22"/>
          <w:szCs w:val="22"/>
        </w:rPr>
      </w:pPr>
      <w:r w:rsidRPr="00A84D60">
        <w:rPr>
          <w:rFonts w:ascii="Arial" w:hAnsi="Arial" w:cs="Arial"/>
          <w:color w:val="262626"/>
          <w:sz w:val="22"/>
          <w:szCs w:val="22"/>
        </w:rPr>
        <w:t xml:space="preserve">In einer Achse des Rasters sind Fähigkeiten/Schlüsselqualifikationen aufgeführt, die den fachspezifischen Lern- und Arbeitsbereich bestimmen. Zu diesen Kriterien werden in anderen Achse Niveaustufen definiert. Die individuelle Zelle in der Matrix ist dann die Kompetenz, die (u.a.) mit </w:t>
      </w:r>
      <w:r w:rsidR="00DB5A8D" w:rsidRPr="00A84D60">
        <w:rPr>
          <w:rFonts w:ascii="Arial" w:hAnsi="Arial" w:cs="Arial"/>
          <w:color w:val="262626"/>
          <w:sz w:val="22"/>
          <w:szCs w:val="22"/>
        </w:rPr>
        <w:t>„</w:t>
      </w:r>
      <w:r w:rsidRPr="00A84D60">
        <w:rPr>
          <w:rFonts w:ascii="Arial" w:hAnsi="Arial" w:cs="Arial"/>
          <w:i/>
          <w:iCs/>
          <w:color w:val="262626"/>
          <w:sz w:val="22"/>
          <w:szCs w:val="22"/>
        </w:rPr>
        <w:t>Ich kann ...</w:t>
      </w:r>
      <w:r w:rsidR="00DB5A8D" w:rsidRPr="00A84D60">
        <w:rPr>
          <w:rFonts w:ascii="Arial" w:hAnsi="Arial" w:cs="Arial"/>
          <w:color w:val="262626"/>
          <w:sz w:val="22"/>
          <w:szCs w:val="22"/>
        </w:rPr>
        <w:t>“</w:t>
      </w:r>
      <w:r w:rsidRPr="00A84D60">
        <w:rPr>
          <w:rFonts w:ascii="Arial" w:hAnsi="Arial" w:cs="Arial"/>
          <w:color w:val="262626"/>
          <w:sz w:val="22"/>
          <w:szCs w:val="22"/>
        </w:rPr>
        <w:t xml:space="preserve"> näher beschrieben wird.</w:t>
      </w:r>
    </w:p>
    <w:p w14:paraId="4B7F4FDF" w14:textId="77777777" w:rsidR="006E018D" w:rsidRPr="00A84D60" w:rsidRDefault="006E018D" w:rsidP="00DB5A8D">
      <w:pPr>
        <w:widowControl w:val="0"/>
        <w:autoSpaceDE w:val="0"/>
        <w:autoSpaceDN w:val="0"/>
        <w:adjustRightInd w:val="0"/>
        <w:spacing w:after="240"/>
        <w:jc w:val="both"/>
        <w:rPr>
          <w:rFonts w:ascii="Arial" w:hAnsi="Arial" w:cs="Arial"/>
          <w:color w:val="262626"/>
          <w:sz w:val="22"/>
          <w:szCs w:val="22"/>
        </w:rPr>
      </w:pPr>
      <w:r w:rsidRPr="00A84D60">
        <w:rPr>
          <w:rFonts w:ascii="Arial" w:hAnsi="Arial" w:cs="Arial"/>
          <w:color w:val="262626"/>
          <w:sz w:val="22"/>
          <w:szCs w:val="22"/>
        </w:rPr>
        <w:t>Konsequent umgesetzt, kann man für ein Wissensgebiet (z.B. ein Schulfach) den kumulativen Kompetenzerwerb über sog. Kompetenzraster definieren, bis hin zu den Anforderungen für Abschlüsse wie Mittlere Reife und Abitur.</w:t>
      </w:r>
    </w:p>
    <w:p w14:paraId="6E27EF3B" w14:textId="77777777" w:rsidR="006E018D" w:rsidRPr="00A84D60" w:rsidRDefault="006E018D" w:rsidP="00DB5A8D">
      <w:pPr>
        <w:widowControl w:val="0"/>
        <w:autoSpaceDE w:val="0"/>
        <w:autoSpaceDN w:val="0"/>
        <w:adjustRightInd w:val="0"/>
        <w:spacing w:after="240"/>
        <w:jc w:val="both"/>
        <w:rPr>
          <w:rFonts w:ascii="Arial" w:hAnsi="Arial" w:cs="Arial"/>
          <w:color w:val="262626"/>
          <w:sz w:val="22"/>
          <w:szCs w:val="22"/>
        </w:rPr>
      </w:pPr>
      <w:r w:rsidRPr="00A84D60">
        <w:rPr>
          <w:rFonts w:ascii="Arial" w:hAnsi="Arial" w:cs="Arial"/>
          <w:b/>
          <w:bCs/>
          <w:color w:val="262626"/>
          <w:sz w:val="22"/>
          <w:szCs w:val="22"/>
        </w:rPr>
        <w:t>Warum sind Kompetenzraster von Bedeutung?</w:t>
      </w:r>
    </w:p>
    <w:p w14:paraId="0D11A6BE" w14:textId="77777777" w:rsidR="006E018D" w:rsidRPr="00A84D60" w:rsidRDefault="006E018D" w:rsidP="00DB5A8D">
      <w:pPr>
        <w:widowControl w:val="0"/>
        <w:numPr>
          <w:ilvl w:val="0"/>
          <w:numId w:val="1"/>
        </w:numPr>
        <w:tabs>
          <w:tab w:val="left" w:pos="220"/>
          <w:tab w:val="left" w:pos="720"/>
        </w:tabs>
        <w:autoSpaceDE w:val="0"/>
        <w:autoSpaceDN w:val="0"/>
        <w:adjustRightInd w:val="0"/>
        <w:ind w:hanging="720"/>
        <w:jc w:val="both"/>
        <w:rPr>
          <w:rFonts w:ascii="Arial" w:hAnsi="Arial" w:cs="Arial"/>
          <w:color w:val="262626"/>
          <w:sz w:val="22"/>
          <w:szCs w:val="22"/>
        </w:rPr>
      </w:pPr>
      <w:r w:rsidRPr="00A84D60">
        <w:rPr>
          <w:rFonts w:ascii="Arial" w:hAnsi="Arial" w:cs="Arial"/>
          <w:color w:val="262626"/>
          <w:sz w:val="22"/>
          <w:szCs w:val="22"/>
        </w:rPr>
        <w:t xml:space="preserve">Kompetenzraster fördern das kompetenzorientierte Lernen, indem sie den jeweiligen Lernstand verdeutlichen und zur Festlegung von Zielen herausfordern. </w:t>
      </w:r>
      <w:r w:rsidRPr="00A84D60">
        <w:rPr>
          <w:rFonts w:ascii="MS Gothic" w:eastAsia="MS Gothic" w:hAnsi="MS Gothic" w:cs="MS Gothic" w:hint="eastAsia"/>
          <w:color w:val="262626"/>
          <w:sz w:val="22"/>
          <w:szCs w:val="22"/>
        </w:rPr>
        <w:t> </w:t>
      </w:r>
    </w:p>
    <w:p w14:paraId="793687AF" w14:textId="77777777" w:rsidR="006E018D" w:rsidRPr="00A84D60" w:rsidRDefault="006E018D" w:rsidP="00DB5A8D">
      <w:pPr>
        <w:widowControl w:val="0"/>
        <w:numPr>
          <w:ilvl w:val="0"/>
          <w:numId w:val="1"/>
        </w:numPr>
        <w:tabs>
          <w:tab w:val="left" w:pos="220"/>
          <w:tab w:val="left" w:pos="720"/>
        </w:tabs>
        <w:autoSpaceDE w:val="0"/>
        <w:autoSpaceDN w:val="0"/>
        <w:adjustRightInd w:val="0"/>
        <w:ind w:hanging="720"/>
        <w:jc w:val="both"/>
        <w:rPr>
          <w:rFonts w:ascii="Arial" w:hAnsi="Arial" w:cs="Arial"/>
          <w:color w:val="262626"/>
          <w:sz w:val="22"/>
          <w:szCs w:val="22"/>
        </w:rPr>
      </w:pPr>
      <w:r w:rsidRPr="00A84D60">
        <w:rPr>
          <w:rFonts w:ascii="Arial" w:hAnsi="Arial" w:cs="Arial"/>
          <w:color w:val="262626"/>
          <w:sz w:val="22"/>
          <w:szCs w:val="22"/>
        </w:rPr>
        <w:t>Kompetenzraster sind ein wirksames Mittel zur Umsetzung und Operationalisierung der verabschiedeten KMK-Bildungsstandards.</w:t>
      </w:r>
      <w:r w:rsidRPr="00A84D60">
        <w:rPr>
          <w:rFonts w:ascii="MS Gothic" w:eastAsia="MS Gothic" w:hAnsi="MS Gothic" w:cs="MS Gothic" w:hint="eastAsia"/>
          <w:color w:val="262626"/>
          <w:sz w:val="22"/>
          <w:szCs w:val="22"/>
        </w:rPr>
        <w:t> </w:t>
      </w:r>
    </w:p>
    <w:p w14:paraId="3C003B69" w14:textId="6854DACC" w:rsidR="006E018D" w:rsidRPr="00A84D60" w:rsidRDefault="00EB795F" w:rsidP="00DB5A8D">
      <w:pPr>
        <w:widowControl w:val="0"/>
        <w:numPr>
          <w:ilvl w:val="0"/>
          <w:numId w:val="1"/>
        </w:numPr>
        <w:tabs>
          <w:tab w:val="left" w:pos="220"/>
          <w:tab w:val="left" w:pos="720"/>
        </w:tabs>
        <w:autoSpaceDE w:val="0"/>
        <w:autoSpaceDN w:val="0"/>
        <w:adjustRightInd w:val="0"/>
        <w:ind w:hanging="720"/>
        <w:jc w:val="both"/>
        <w:rPr>
          <w:rFonts w:ascii="Arial" w:hAnsi="Arial" w:cs="Arial"/>
          <w:color w:val="262626"/>
          <w:sz w:val="22"/>
          <w:szCs w:val="22"/>
        </w:rPr>
      </w:pPr>
      <w:r w:rsidRPr="00A84D60">
        <w:rPr>
          <w:rFonts w:ascii="Arial" w:hAnsi="Arial" w:cs="Arial"/>
          <w:color w:val="262626"/>
          <w:sz w:val="22"/>
          <w:szCs w:val="22"/>
        </w:rPr>
        <w:t>Somit dien</w:t>
      </w:r>
      <w:r w:rsidR="006E018D" w:rsidRPr="00A84D60">
        <w:rPr>
          <w:rFonts w:ascii="Arial" w:hAnsi="Arial" w:cs="Arial"/>
          <w:color w:val="262626"/>
          <w:sz w:val="22"/>
          <w:szCs w:val="22"/>
        </w:rPr>
        <w:t>en sie auch dem selbs</w:t>
      </w:r>
      <w:r w:rsidRPr="00A84D60">
        <w:rPr>
          <w:rFonts w:ascii="Arial" w:hAnsi="Arial" w:cs="Arial"/>
          <w:color w:val="262626"/>
          <w:sz w:val="22"/>
          <w:szCs w:val="22"/>
        </w:rPr>
        <w:t>t</w:t>
      </w:r>
      <w:r w:rsidR="006E018D" w:rsidRPr="00A84D60">
        <w:rPr>
          <w:rFonts w:ascii="Arial" w:hAnsi="Arial" w:cs="Arial"/>
          <w:color w:val="262626"/>
          <w:sz w:val="22"/>
          <w:szCs w:val="22"/>
        </w:rPr>
        <w:t xml:space="preserve">gesteuerten Lernen. Im Dialog zwischen Lehrer und Schüler kann sich der bestmögliche Lernweg erschließen: </w:t>
      </w:r>
      <w:r w:rsidR="006E018D" w:rsidRPr="00A84D60">
        <w:rPr>
          <w:rFonts w:ascii="Arial" w:hAnsi="Arial" w:cs="Arial"/>
          <w:i/>
          <w:iCs/>
          <w:color w:val="262626"/>
          <w:sz w:val="22"/>
          <w:szCs w:val="22"/>
        </w:rPr>
        <w:t>Diagnose -&gt; Ziele -&gt; Lernen -&gt; Überprüfung -&gt; Dokumentation -&gt; Was ist mein nächstes Ziel?</w:t>
      </w:r>
    </w:p>
    <w:p w14:paraId="6FF40847" w14:textId="77777777" w:rsidR="006E018D" w:rsidRPr="00A84D60" w:rsidRDefault="006E018D" w:rsidP="00DB5A8D">
      <w:pPr>
        <w:widowControl w:val="0"/>
        <w:tabs>
          <w:tab w:val="left" w:pos="220"/>
          <w:tab w:val="left" w:pos="720"/>
        </w:tabs>
        <w:autoSpaceDE w:val="0"/>
        <w:autoSpaceDN w:val="0"/>
        <w:adjustRightInd w:val="0"/>
        <w:jc w:val="both"/>
        <w:rPr>
          <w:rFonts w:ascii="Arial" w:hAnsi="Arial" w:cs="Arial"/>
          <w:i/>
          <w:iCs/>
          <w:color w:val="262626"/>
          <w:sz w:val="22"/>
          <w:szCs w:val="22"/>
        </w:rPr>
      </w:pPr>
    </w:p>
    <w:p w14:paraId="7FEE8386" w14:textId="77777777" w:rsidR="006E018D" w:rsidRPr="00A84D60" w:rsidRDefault="00DB5A8D" w:rsidP="00DB5A8D">
      <w:pPr>
        <w:widowControl w:val="0"/>
        <w:tabs>
          <w:tab w:val="left" w:pos="220"/>
          <w:tab w:val="left" w:pos="720"/>
        </w:tabs>
        <w:autoSpaceDE w:val="0"/>
        <w:autoSpaceDN w:val="0"/>
        <w:adjustRightInd w:val="0"/>
        <w:jc w:val="both"/>
        <w:rPr>
          <w:rFonts w:ascii="Arial" w:hAnsi="Arial" w:cs="Arial"/>
          <w:i/>
          <w:iCs/>
          <w:color w:val="262626"/>
          <w:sz w:val="16"/>
          <w:szCs w:val="16"/>
        </w:rPr>
      </w:pPr>
      <w:r w:rsidRPr="00A84D60">
        <w:rPr>
          <w:rFonts w:ascii="Arial" w:hAnsi="Arial" w:cs="Arial"/>
          <w:i/>
          <w:iCs/>
          <w:color w:val="262626"/>
          <w:sz w:val="16"/>
          <w:szCs w:val="16"/>
        </w:rPr>
        <w:t>(</w:t>
      </w:r>
      <w:r w:rsidR="006E018D" w:rsidRPr="00A84D60">
        <w:rPr>
          <w:rFonts w:ascii="Arial" w:hAnsi="Arial" w:cs="Arial"/>
          <w:i/>
          <w:iCs/>
          <w:color w:val="262626"/>
          <w:sz w:val="16"/>
          <w:szCs w:val="16"/>
        </w:rPr>
        <w:t xml:space="preserve">Aus: </w:t>
      </w:r>
      <w:hyperlink r:id="rId7" w:history="1">
        <w:r w:rsidR="006E018D" w:rsidRPr="00A84D60">
          <w:rPr>
            <w:rStyle w:val="Hyperlink"/>
            <w:rFonts w:ascii="Arial" w:hAnsi="Arial" w:cs="Arial"/>
            <w:i/>
            <w:iCs/>
            <w:sz w:val="16"/>
            <w:szCs w:val="16"/>
          </w:rPr>
          <w:t>http://www.kompetenzraster.de/</w:t>
        </w:r>
      </w:hyperlink>
      <w:r w:rsidRPr="00A84D60">
        <w:rPr>
          <w:rStyle w:val="Hyperlink"/>
          <w:rFonts w:ascii="Arial" w:hAnsi="Arial" w:cs="Arial"/>
          <w:i/>
          <w:iCs/>
          <w:sz w:val="16"/>
          <w:szCs w:val="16"/>
        </w:rPr>
        <w:t>)</w:t>
      </w:r>
    </w:p>
    <w:p w14:paraId="7C38B612" w14:textId="77777777" w:rsidR="006E018D" w:rsidRPr="00A84D60" w:rsidRDefault="006E018D" w:rsidP="00DB5A8D">
      <w:pPr>
        <w:widowControl w:val="0"/>
        <w:tabs>
          <w:tab w:val="left" w:pos="220"/>
          <w:tab w:val="left" w:pos="720"/>
        </w:tabs>
        <w:autoSpaceDE w:val="0"/>
        <w:autoSpaceDN w:val="0"/>
        <w:adjustRightInd w:val="0"/>
        <w:jc w:val="both"/>
        <w:rPr>
          <w:rFonts w:ascii="Arial" w:hAnsi="Arial" w:cs="Arial"/>
          <w:color w:val="262626"/>
          <w:sz w:val="22"/>
          <w:szCs w:val="22"/>
        </w:rPr>
      </w:pPr>
    </w:p>
    <w:p w14:paraId="26ADBD43" w14:textId="6978232B" w:rsidR="00DB5A8D" w:rsidRPr="00A84D60" w:rsidRDefault="00DB5A8D" w:rsidP="00DB5A8D">
      <w:pPr>
        <w:widowControl w:val="0"/>
        <w:tabs>
          <w:tab w:val="left" w:pos="220"/>
          <w:tab w:val="left" w:pos="720"/>
        </w:tabs>
        <w:autoSpaceDE w:val="0"/>
        <w:autoSpaceDN w:val="0"/>
        <w:adjustRightInd w:val="0"/>
        <w:jc w:val="both"/>
        <w:rPr>
          <w:rFonts w:ascii="Arial" w:hAnsi="Arial" w:cs="Arial"/>
          <w:color w:val="262626"/>
          <w:sz w:val="22"/>
          <w:szCs w:val="22"/>
        </w:rPr>
      </w:pPr>
      <w:bookmarkStart w:id="0" w:name="_GoBack"/>
      <w:bookmarkEnd w:id="0"/>
    </w:p>
    <w:sectPr w:rsidR="00DB5A8D" w:rsidRPr="00A84D60" w:rsidSect="001A7527">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0C6E92" w14:textId="77777777" w:rsidR="00AB7FFA" w:rsidRDefault="00AB7FFA" w:rsidP="00DB5A8D">
      <w:r>
        <w:separator/>
      </w:r>
    </w:p>
  </w:endnote>
  <w:endnote w:type="continuationSeparator" w:id="0">
    <w:p w14:paraId="4BF85007" w14:textId="77777777" w:rsidR="00AB7FFA" w:rsidRDefault="00AB7FFA" w:rsidP="00DB5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mic Sans MS">
    <w:panose1 w:val="030F0702030302020204"/>
    <w:charset w:val="00"/>
    <w:family w:val="script"/>
    <w:pitch w:val="variable"/>
    <w:sig w:usb0="00000687" w:usb1="00000013"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706E43" w14:textId="77777777" w:rsidR="00AB7FFA" w:rsidRDefault="00AB7FFA" w:rsidP="00DB5A8D">
      <w:r>
        <w:separator/>
      </w:r>
    </w:p>
  </w:footnote>
  <w:footnote w:type="continuationSeparator" w:id="0">
    <w:p w14:paraId="14453F85" w14:textId="77777777" w:rsidR="00AB7FFA" w:rsidRDefault="00AB7FFA" w:rsidP="00DB5A8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0E64883"/>
    <w:multiLevelType w:val="hybridMultilevel"/>
    <w:tmpl w:val="06DEBE98"/>
    <w:lvl w:ilvl="0" w:tplc="E5C68B72">
      <w:start w:val="6"/>
      <w:numFmt w:val="bullet"/>
      <w:lvlText w:val="-"/>
      <w:lvlJc w:val="left"/>
      <w:pPr>
        <w:ind w:left="720" w:hanging="360"/>
      </w:pPr>
      <w:rPr>
        <w:rFonts w:ascii="Comic Sans MS" w:eastAsiaTheme="minorEastAsia" w:hAnsi="Comic Sans MS" w:cstheme="minorBid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18D"/>
    <w:rsid w:val="00125CAB"/>
    <w:rsid w:val="001A03F7"/>
    <w:rsid w:val="001A7527"/>
    <w:rsid w:val="00281C01"/>
    <w:rsid w:val="002C1872"/>
    <w:rsid w:val="002D5A3B"/>
    <w:rsid w:val="002E6D5F"/>
    <w:rsid w:val="006E018D"/>
    <w:rsid w:val="008C01C5"/>
    <w:rsid w:val="00A23D31"/>
    <w:rsid w:val="00A84D60"/>
    <w:rsid w:val="00A85E58"/>
    <w:rsid w:val="00AB7FFA"/>
    <w:rsid w:val="00DB5A8D"/>
    <w:rsid w:val="00E8200F"/>
    <w:rsid w:val="00EB795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E2B924"/>
  <w14:defaultImageDpi w14:val="300"/>
  <w15:docId w15:val="{84A400BB-79D9-4F5A-B1CB-AD1C11053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6E018D"/>
    <w:rPr>
      <w:color w:val="0000FF" w:themeColor="hyperlink"/>
      <w:u w:val="single"/>
    </w:rPr>
  </w:style>
  <w:style w:type="paragraph" w:styleId="Kopfzeile">
    <w:name w:val="header"/>
    <w:basedOn w:val="Standard"/>
    <w:link w:val="KopfzeileZchn"/>
    <w:uiPriority w:val="99"/>
    <w:unhideWhenUsed/>
    <w:rsid w:val="00DB5A8D"/>
    <w:pPr>
      <w:tabs>
        <w:tab w:val="center" w:pos="4536"/>
        <w:tab w:val="right" w:pos="9072"/>
      </w:tabs>
    </w:pPr>
  </w:style>
  <w:style w:type="character" w:customStyle="1" w:styleId="KopfzeileZchn">
    <w:name w:val="Kopfzeile Zchn"/>
    <w:basedOn w:val="Absatz-Standardschriftart"/>
    <w:link w:val="Kopfzeile"/>
    <w:uiPriority w:val="99"/>
    <w:rsid w:val="00DB5A8D"/>
  </w:style>
  <w:style w:type="paragraph" w:styleId="Fuzeile">
    <w:name w:val="footer"/>
    <w:basedOn w:val="Standard"/>
    <w:link w:val="FuzeileZchn"/>
    <w:uiPriority w:val="99"/>
    <w:unhideWhenUsed/>
    <w:rsid w:val="00DB5A8D"/>
    <w:pPr>
      <w:tabs>
        <w:tab w:val="center" w:pos="4536"/>
        <w:tab w:val="right" w:pos="9072"/>
      </w:tabs>
    </w:pPr>
  </w:style>
  <w:style w:type="character" w:customStyle="1" w:styleId="FuzeileZchn">
    <w:name w:val="Fußzeile Zchn"/>
    <w:basedOn w:val="Absatz-Standardschriftart"/>
    <w:link w:val="Fuzeile"/>
    <w:uiPriority w:val="99"/>
    <w:rsid w:val="00DB5A8D"/>
  </w:style>
  <w:style w:type="paragraph" w:styleId="Listenabsatz">
    <w:name w:val="List Paragraph"/>
    <w:basedOn w:val="Standard"/>
    <w:uiPriority w:val="34"/>
    <w:qFormat/>
    <w:rsid w:val="00DB5A8D"/>
    <w:pPr>
      <w:ind w:left="720"/>
      <w:contextualSpacing/>
    </w:pPr>
    <w:rPr>
      <w:rFonts w:ascii="Comic Sans MS" w:hAnsi="Comic Sans MS"/>
      <w:sz w:val="22"/>
      <w:szCs w:val="22"/>
    </w:rPr>
  </w:style>
  <w:style w:type="paragraph" w:styleId="Sprechblasentext">
    <w:name w:val="Balloon Text"/>
    <w:basedOn w:val="Standard"/>
    <w:link w:val="SprechblasentextZchn"/>
    <w:uiPriority w:val="99"/>
    <w:semiHidden/>
    <w:unhideWhenUsed/>
    <w:rsid w:val="00A84D60"/>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84D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ompetenzraster.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1639</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Isarnwohld-Schule</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Kursawe</dc:creator>
  <cp:keywords/>
  <dc:description/>
  <cp:lastModifiedBy>info</cp:lastModifiedBy>
  <cp:revision>4</cp:revision>
  <cp:lastPrinted>2018-06-15T14:45:00Z</cp:lastPrinted>
  <dcterms:created xsi:type="dcterms:W3CDTF">2018-06-15T14:45:00Z</dcterms:created>
  <dcterms:modified xsi:type="dcterms:W3CDTF">2026-01-11T02:47:00Z</dcterms:modified>
</cp:coreProperties>
</file>