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95EA" w14:textId="77777777" w:rsidR="004116F4" w:rsidRDefault="00000000">
      <w:pPr>
        <w:pStyle w:val="Listenabsatz"/>
        <w:numPr>
          <w:ilvl w:val="0"/>
          <w:numId w:val="2"/>
        </w:numPr>
        <w:ind w:left="284" w:hanging="284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Analyse von </w:t>
      </w:r>
      <w:proofErr w:type="spellStart"/>
      <w:r>
        <w:rPr>
          <w:rFonts w:cs="Calibri"/>
          <w:b/>
          <w:bCs/>
          <w:sz w:val="32"/>
          <w:szCs w:val="32"/>
        </w:rPr>
        <w:t>SuS</w:t>
      </w:r>
      <w:proofErr w:type="spellEnd"/>
      <w:r>
        <w:rPr>
          <w:rFonts w:cs="Calibri"/>
          <w:b/>
          <w:bCs/>
          <w:sz w:val="32"/>
          <w:szCs w:val="32"/>
        </w:rPr>
        <w:t>-Lösungen – halbschriftliches Rechnen</w:t>
      </w:r>
    </w:p>
    <w:p w14:paraId="38F9F4D8" w14:textId="77777777" w:rsidR="004116F4" w:rsidRDefault="00000000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Erklären Sie folgende Lösungen von Schülerinnen. Benennen Sie die angewendete Strategie und gehen Sie auf mögliche Fehler ein.</w:t>
      </w:r>
    </w:p>
    <w:p w14:paraId="6832DD35" w14:textId="77777777" w:rsidR="004116F4" w:rsidRDefault="00000000">
      <w:pPr>
        <w:pStyle w:val="Listenabsatz"/>
        <w:widowControl w:val="0"/>
        <w:tabs>
          <w:tab w:val="left" w:pos="3402"/>
          <w:tab w:val="left" w:pos="6663"/>
        </w:tabs>
        <w:spacing w:before="57" w:after="113"/>
        <w:ind w:left="0"/>
        <w:jc w:val="both"/>
        <w:rPr>
          <w:rFonts w:eastAsia="Calibri"/>
          <w:lang w:eastAsia="de-DE"/>
        </w:rPr>
      </w:pPr>
      <w:r>
        <w:rPr>
          <w:noProof/>
        </w:rPr>
        <w:drawing>
          <wp:inline distT="0" distB="0" distL="0" distR="0" wp14:anchorId="43C4F4FB" wp14:editId="75F72955">
            <wp:extent cx="1697355" cy="1240155"/>
            <wp:effectExtent l="0" t="0" r="0" b="0"/>
            <wp:docPr id="1" name="Grafik 2" descr="Ein Bild, das Text, Schrift, Quittung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Ein Bild, das Text, Schrift, Quittung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lang w:eastAsia="de-DE"/>
        </w:rPr>
        <w:tab/>
      </w:r>
      <w:r>
        <w:rPr>
          <w:noProof/>
        </w:rPr>
        <w:drawing>
          <wp:inline distT="0" distB="0" distL="0" distR="0" wp14:anchorId="25F98E27" wp14:editId="71CF33C6">
            <wp:extent cx="1705610" cy="1322070"/>
            <wp:effectExtent l="0" t="0" r="0" b="0"/>
            <wp:docPr id="2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lang w:eastAsia="de-DE"/>
        </w:rPr>
        <w:t xml:space="preserve"> </w:t>
      </w:r>
      <w:r>
        <w:rPr>
          <w:rFonts w:eastAsia="Calibri"/>
          <w:lang w:eastAsia="de-DE"/>
        </w:rPr>
        <w:tab/>
      </w:r>
      <w:r>
        <w:rPr>
          <w:noProof/>
        </w:rPr>
        <w:drawing>
          <wp:inline distT="0" distB="0" distL="0" distR="0" wp14:anchorId="35022951" wp14:editId="2EF7E1F7">
            <wp:extent cx="1744980" cy="1194435"/>
            <wp:effectExtent l="0" t="0" r="0" b="0"/>
            <wp:docPr id="3" name="Grafik 4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4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D29D4" w14:textId="77777777" w:rsidR="004116F4" w:rsidRDefault="00000000">
      <w:pPr>
        <w:pStyle w:val="Listenabsatz"/>
        <w:widowControl w:val="0"/>
        <w:tabs>
          <w:tab w:val="left" w:pos="3402"/>
          <w:tab w:val="left" w:pos="6663"/>
        </w:tabs>
        <w:spacing w:before="57" w:after="113"/>
        <w:ind w:left="0"/>
        <w:jc w:val="both"/>
        <w:rPr>
          <w:rFonts w:eastAsia="Calibri"/>
          <w:lang w:eastAsia="de-DE"/>
        </w:rPr>
      </w:pPr>
      <w:r>
        <w:rPr>
          <w:rFonts w:eastAsia="Calibri"/>
          <w:lang w:eastAsia="de-DE"/>
        </w:rPr>
        <w:t xml:space="preserve"> Melissa                                           </w:t>
      </w:r>
      <w:r>
        <w:rPr>
          <w:rFonts w:eastAsia="Calibri"/>
          <w:lang w:eastAsia="de-DE"/>
        </w:rPr>
        <w:tab/>
        <w:t>Samira</w:t>
      </w:r>
      <w:r>
        <w:rPr>
          <w:rFonts w:eastAsia="Calibri"/>
          <w:lang w:eastAsia="de-DE"/>
        </w:rPr>
        <w:tab/>
        <w:t>Anni</w:t>
      </w:r>
    </w:p>
    <w:p w14:paraId="4B1A48E3" w14:textId="77777777" w:rsidR="004116F4" w:rsidRDefault="004116F4">
      <w:pPr>
        <w:tabs>
          <w:tab w:val="left" w:pos="3402"/>
          <w:tab w:val="left" w:pos="6663"/>
        </w:tabs>
        <w:rPr>
          <w:rFonts w:ascii="Calibri" w:hAnsi="Calibri" w:cs="Calibri"/>
          <w:b/>
          <w:bCs/>
          <w:sz w:val="32"/>
          <w:szCs w:val="32"/>
        </w:rPr>
      </w:pPr>
    </w:p>
    <w:p w14:paraId="4A6B0003" w14:textId="77777777" w:rsidR="004116F4" w:rsidRDefault="004116F4">
      <w:pPr>
        <w:tabs>
          <w:tab w:val="left" w:pos="3402"/>
          <w:tab w:val="left" w:pos="6663"/>
        </w:tabs>
        <w:rPr>
          <w:rFonts w:ascii="Calibri" w:hAnsi="Calibri" w:cs="Calibri"/>
          <w:b/>
          <w:bCs/>
          <w:sz w:val="32"/>
          <w:szCs w:val="32"/>
        </w:rPr>
      </w:pPr>
    </w:p>
    <w:p w14:paraId="05EC51E1" w14:textId="77777777" w:rsidR="004116F4" w:rsidRDefault="004116F4">
      <w:pPr>
        <w:rPr>
          <w:rFonts w:ascii="Calibri" w:hAnsi="Calibri" w:cs="Calibri"/>
          <w:b/>
          <w:bCs/>
          <w:sz w:val="32"/>
          <w:szCs w:val="32"/>
        </w:rPr>
      </w:pPr>
    </w:p>
    <w:p w14:paraId="560DCF99" w14:textId="77777777" w:rsidR="004116F4" w:rsidRDefault="0000000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2. Stellungnahme zu einer Aussage zum Einmaleins</w:t>
      </w:r>
    </w:p>
    <w:p w14:paraId="6AE1F686" w14:textId="77777777" w:rsidR="004116F4" w:rsidRDefault="00000000">
      <w:pPr>
        <w:rPr>
          <w:rFonts w:ascii="Calibri" w:hAnsi="Calibri"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„Ich lasse die Kinder die Einmaleins-Reihen einfach auswendig lernen, dann bin ich in 4 Wochen mit dem Thema durch.“</w:t>
      </w:r>
      <w:r>
        <w:rPr>
          <w:rFonts w:cs="Calibri"/>
          <w:sz w:val="24"/>
          <w:szCs w:val="24"/>
        </w:rPr>
        <w:t xml:space="preserve"> </w:t>
      </w:r>
    </w:p>
    <w:p w14:paraId="79BB59A1" w14:textId="77777777" w:rsidR="004116F4" w:rsidRDefault="00000000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Diese Äußerung hören Sie im Lehrerzimmer von einer Kollegin/einem Kollegen. Notieren Sie vier fachdidaktische Argumente, in denen Sie erklären, warum das nicht sinnvoll ist. Bitte führen Sie jedes Argument in zwei bis drei Sätzen aus. </w:t>
      </w:r>
    </w:p>
    <w:p w14:paraId="236A6582" w14:textId="77777777" w:rsidR="004116F4" w:rsidRDefault="004116F4">
      <w:pPr>
        <w:rPr>
          <w:rFonts w:ascii="Arial" w:hAnsi="Arial" w:cs="Arial"/>
          <w:sz w:val="24"/>
        </w:rPr>
      </w:pPr>
    </w:p>
    <w:sectPr w:rsidR="004116F4">
      <w:headerReference w:type="default" r:id="rId10"/>
      <w:headerReference w:type="first" r:id="rId11"/>
      <w:pgSz w:w="11906" w:h="16838"/>
      <w:pgMar w:top="1417" w:right="707" w:bottom="690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9F7" w14:textId="77777777" w:rsidR="00F51109" w:rsidRDefault="00F51109">
      <w:pPr>
        <w:spacing w:after="0" w:line="240" w:lineRule="auto"/>
      </w:pPr>
      <w:r>
        <w:separator/>
      </w:r>
    </w:p>
  </w:endnote>
  <w:endnote w:type="continuationSeparator" w:id="0">
    <w:p w14:paraId="63C6A07B" w14:textId="77777777" w:rsidR="00F51109" w:rsidRDefault="00F5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816A" w14:textId="77777777" w:rsidR="00F51109" w:rsidRDefault="00F51109">
      <w:pPr>
        <w:spacing w:after="0" w:line="240" w:lineRule="auto"/>
      </w:pPr>
      <w:r>
        <w:separator/>
      </w:r>
    </w:p>
  </w:footnote>
  <w:footnote w:type="continuationSeparator" w:id="0">
    <w:p w14:paraId="6456A0F4" w14:textId="77777777" w:rsidR="00F51109" w:rsidRDefault="00F5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1D49" w14:textId="1F0FB1A3" w:rsidR="004116F4" w:rsidRDefault="00000000">
    <w:pPr>
      <w:tabs>
        <w:tab w:val="left" w:pos="5670"/>
        <w:tab w:val="left" w:pos="7230"/>
      </w:tabs>
      <w:spacing w:after="80" w:line="276" w:lineRule="auto"/>
      <w:rPr>
        <w:rFonts w:ascii="Calibri" w:hAnsi="Calibri"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Zertifikatskurs Mathematik 2025/26, </w:t>
    </w:r>
    <w:r w:rsidR="008B6819">
      <w:rPr>
        <w:rFonts w:cs="Calibri"/>
        <w:b/>
        <w:bCs/>
        <w:sz w:val="24"/>
        <w:szCs w:val="24"/>
      </w:rPr>
      <w:t>2</w:t>
    </w:r>
    <w:r>
      <w:rPr>
        <w:rFonts w:cs="Calibri"/>
        <w:b/>
        <w:bCs/>
        <w:sz w:val="24"/>
        <w:szCs w:val="24"/>
      </w:rPr>
      <w:t xml:space="preserve">. </w:t>
    </w:r>
    <w:proofErr w:type="spellStart"/>
    <w:r>
      <w:rPr>
        <w:rFonts w:cs="Calibri"/>
        <w:b/>
        <w:bCs/>
        <w:sz w:val="24"/>
        <w:szCs w:val="24"/>
      </w:rPr>
      <w:t>Hj</w:t>
    </w:r>
    <w:proofErr w:type="spellEnd"/>
    <w:r>
      <w:rPr>
        <w:rFonts w:cs="Calibri"/>
        <w:b/>
        <w:bCs/>
        <w:sz w:val="24"/>
        <w:szCs w:val="24"/>
      </w:rPr>
      <w:t>.</w:t>
    </w:r>
    <w:r>
      <w:rPr>
        <w:rFonts w:cs="Calibri"/>
        <w:b/>
        <w:bCs/>
        <w:color w:val="FFFFFF" w:themeColor="background1"/>
        <w:sz w:val="24"/>
        <w:szCs w:val="24"/>
      </w:rPr>
      <w:t xml:space="preserve">      </w:t>
    </w:r>
    <w:r>
      <w:rPr>
        <w:rFonts w:cs="Calibri"/>
        <w:b/>
        <w:bCs/>
        <w:color w:val="FFFFFF" w:themeColor="background1"/>
        <w:sz w:val="24"/>
        <w:szCs w:val="24"/>
      </w:rPr>
      <w:tab/>
    </w:r>
    <w:r>
      <w:rPr>
        <w:rFonts w:cs="Calibri"/>
        <w:b/>
        <w:bCs/>
        <w:sz w:val="24"/>
        <w:szCs w:val="24"/>
      </w:rPr>
      <w:t>Modul 3</w:t>
    </w:r>
    <w:r>
      <w:rPr>
        <w:rFonts w:cs="Calibri"/>
        <w:b/>
        <w:bCs/>
        <w:color w:val="FFFFFF" w:themeColor="background1"/>
        <w:sz w:val="24"/>
        <w:szCs w:val="24"/>
      </w:rPr>
      <w:t xml:space="preserve">: </w:t>
    </w:r>
    <w:r>
      <w:rPr>
        <w:rFonts w:cs="Calibri"/>
        <w:b/>
        <w:bCs/>
        <w:sz w:val="24"/>
        <w:szCs w:val="24"/>
      </w:rPr>
      <w:t xml:space="preserve">Vertiefende Aufgabe </w:t>
    </w:r>
  </w:p>
  <w:p w14:paraId="2D72329E" w14:textId="77777777" w:rsidR="004116F4" w:rsidRDefault="00000000">
    <w:pPr>
      <w:tabs>
        <w:tab w:val="left" w:pos="5670"/>
        <w:tab w:val="left" w:pos="7230"/>
      </w:tabs>
      <w:spacing w:after="80" w:line="276" w:lineRule="auto"/>
      <w:rPr>
        <w:rFonts w:ascii="Calibri" w:hAnsi="Calibri" w:cs="Calibri"/>
        <w:sz w:val="24"/>
        <w:szCs w:val="24"/>
      </w:rPr>
    </w:pPr>
    <w:r>
      <w:rPr>
        <w:rFonts w:cs="Calibri"/>
        <w:b/>
        <w:bCs/>
        <w:sz w:val="24"/>
        <w:szCs w:val="24"/>
      </w:rPr>
      <w:tab/>
      <w:t>Name: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29E4" w14:textId="77777777" w:rsidR="004116F4" w:rsidRDefault="00000000">
    <w:pPr>
      <w:tabs>
        <w:tab w:val="left" w:pos="5670"/>
        <w:tab w:val="left" w:pos="7230"/>
      </w:tabs>
      <w:spacing w:after="80" w:line="276" w:lineRule="auto"/>
      <w:rPr>
        <w:rFonts w:ascii="Calibri" w:hAnsi="Calibri"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Zertifikatskurs Mathematik 2025/26, 1. </w:t>
    </w:r>
    <w:proofErr w:type="spellStart"/>
    <w:r>
      <w:rPr>
        <w:rFonts w:cs="Calibri"/>
        <w:b/>
        <w:bCs/>
        <w:sz w:val="24"/>
        <w:szCs w:val="24"/>
      </w:rPr>
      <w:t>Hj</w:t>
    </w:r>
    <w:proofErr w:type="spellEnd"/>
    <w:r>
      <w:rPr>
        <w:rFonts w:cs="Calibri"/>
        <w:b/>
        <w:bCs/>
        <w:sz w:val="24"/>
        <w:szCs w:val="24"/>
      </w:rPr>
      <w:t>.</w:t>
    </w:r>
    <w:r>
      <w:rPr>
        <w:rFonts w:cs="Calibri"/>
        <w:b/>
        <w:bCs/>
        <w:color w:val="FFFFFF" w:themeColor="background1"/>
        <w:sz w:val="24"/>
        <w:szCs w:val="24"/>
      </w:rPr>
      <w:t xml:space="preserve">      </w:t>
    </w:r>
    <w:r>
      <w:rPr>
        <w:rFonts w:cs="Calibri"/>
        <w:b/>
        <w:bCs/>
        <w:color w:val="FFFFFF" w:themeColor="background1"/>
        <w:sz w:val="24"/>
        <w:szCs w:val="24"/>
      </w:rPr>
      <w:tab/>
    </w:r>
    <w:r>
      <w:rPr>
        <w:rFonts w:cs="Calibri"/>
        <w:b/>
        <w:bCs/>
        <w:sz w:val="24"/>
        <w:szCs w:val="24"/>
      </w:rPr>
      <w:t>Modul 3</w:t>
    </w:r>
    <w:r>
      <w:rPr>
        <w:rFonts w:cs="Calibri"/>
        <w:b/>
        <w:bCs/>
        <w:color w:val="FFFFFF" w:themeColor="background1"/>
        <w:sz w:val="24"/>
        <w:szCs w:val="24"/>
      </w:rPr>
      <w:t xml:space="preserve">: </w:t>
    </w:r>
    <w:r>
      <w:rPr>
        <w:rFonts w:cs="Calibri"/>
        <w:b/>
        <w:bCs/>
        <w:sz w:val="24"/>
        <w:szCs w:val="24"/>
      </w:rPr>
      <w:t xml:space="preserve">Vertiefende Aufgabe </w:t>
    </w:r>
  </w:p>
  <w:p w14:paraId="6E17D3C9" w14:textId="77777777" w:rsidR="004116F4" w:rsidRDefault="00000000">
    <w:pPr>
      <w:tabs>
        <w:tab w:val="left" w:pos="5670"/>
        <w:tab w:val="left" w:pos="7230"/>
      </w:tabs>
      <w:spacing w:after="80" w:line="276" w:lineRule="auto"/>
      <w:rPr>
        <w:rFonts w:ascii="Calibri" w:hAnsi="Calibri" w:cs="Calibri"/>
        <w:sz w:val="24"/>
        <w:szCs w:val="24"/>
      </w:rPr>
    </w:pPr>
    <w:r>
      <w:rPr>
        <w:rFonts w:cs="Calibri"/>
        <w:b/>
        <w:bCs/>
        <w:sz w:val="24"/>
        <w:szCs w:val="24"/>
      </w:rPr>
      <w:tab/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C99"/>
    <w:multiLevelType w:val="multilevel"/>
    <w:tmpl w:val="DCBCAC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C4A1A"/>
    <w:multiLevelType w:val="multilevel"/>
    <w:tmpl w:val="26FE2B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1400204">
    <w:abstractNumId w:val="0"/>
  </w:num>
  <w:num w:numId="2" w16cid:durableId="85310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OPTIONS_VISFIELDDOCOPTIONS" w:val="false"/>
    <w:docVar w:name="VISOPTIONS_VISFIELDSUPDATESTATE" w:val="0"/>
    <w:docVar w:name="VISOPTIONS_VISNEW" w:val="false"/>
  </w:docVars>
  <w:rsids>
    <w:rsidRoot w:val="004116F4"/>
    <w:rsid w:val="00347081"/>
    <w:rsid w:val="004116F4"/>
    <w:rsid w:val="00422D60"/>
    <w:rsid w:val="008B6819"/>
    <w:rsid w:val="00F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0C58"/>
  <w15:docId w15:val="{E98538A5-C196-469C-86D7-F38D44F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14D50"/>
  </w:style>
  <w:style w:type="character" w:customStyle="1" w:styleId="FuzeileZchn">
    <w:name w:val="Fußzeile Zchn"/>
    <w:basedOn w:val="Absatz-Standardschriftart"/>
    <w:link w:val="Fuzeile"/>
    <w:uiPriority w:val="99"/>
    <w:qFormat/>
    <w:rsid w:val="00C14D50"/>
  </w:style>
  <w:style w:type="character" w:styleId="Hyperlink">
    <w:name w:val="Hyperlink"/>
    <w:basedOn w:val="Absatz-Standardschriftart"/>
    <w:uiPriority w:val="99"/>
    <w:unhideWhenUsed/>
    <w:rsid w:val="007048E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048E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83287"/>
    <w:rPr>
      <w:color w:val="954F72" w:themeColor="followed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Arial" w:hAnsi="Arial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Lucida San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C14D50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C14D50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14D5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rsid w:val="00592A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B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Böhme (IQSH)</dc:creator>
  <dc:description/>
  <cp:lastModifiedBy>tine.luedtke@googlemail.com</cp:lastModifiedBy>
  <cp:revision>3</cp:revision>
  <dcterms:created xsi:type="dcterms:W3CDTF">2026-03-11T13:20:00Z</dcterms:created>
  <dcterms:modified xsi:type="dcterms:W3CDTF">2026-03-11T13:21:00Z</dcterms:modified>
  <dc:language>de-DE</dc:language>
</cp:coreProperties>
</file>